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Default="003C70C1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</w:t>
      </w:r>
      <w:r w:rsidR="008779C0" w:rsidRPr="00275133">
        <w:rPr>
          <w:sz w:val="20"/>
        </w:rPr>
        <w:t>Приложение №1</w:t>
      </w:r>
    </w:p>
    <w:p w:rsidR="008779C0" w:rsidRDefault="003C70C1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="008779C0" w:rsidRPr="00275133">
        <w:rPr>
          <w:sz w:val="20"/>
        </w:rPr>
        <w:t>к заявке на проведение</w:t>
      </w:r>
    </w:p>
    <w:p w:rsidR="008779C0" w:rsidRDefault="003C70C1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</w:t>
      </w:r>
      <w:r w:rsidR="008779C0" w:rsidRPr="00275133">
        <w:rPr>
          <w:sz w:val="20"/>
        </w:rPr>
        <w:t>регламентированных процедур</w:t>
      </w:r>
    </w:p>
    <w:p w:rsidR="008779C0" w:rsidRPr="00275133" w:rsidRDefault="003C70C1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</w:t>
      </w:r>
      <w:r w:rsidR="008779C0"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8554F1">
        <w:rPr>
          <w:sz w:val="24"/>
          <w:szCs w:val="24"/>
        </w:rPr>
        <w:t>филиалами ПАО "</w:t>
      </w:r>
      <w:r w:rsidR="005D7388">
        <w:rPr>
          <w:sz w:val="24"/>
          <w:szCs w:val="24"/>
        </w:rPr>
        <w:t>Россети Юг</w:t>
      </w:r>
      <w:r w:rsidR="008554F1">
        <w:rPr>
          <w:sz w:val="24"/>
          <w:szCs w:val="24"/>
        </w:rPr>
        <w:t>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8554F1">
        <w:rPr>
          <w:sz w:val="24"/>
          <w:szCs w:val="24"/>
        </w:rPr>
        <w:t>арматуры к самонесущему изолированному проводу (СИП) на напряжение до 1000 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16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2406"/>
        <w:gridCol w:w="2820"/>
        <w:gridCol w:w="6680"/>
        <w:gridCol w:w="937"/>
        <w:gridCol w:w="1131"/>
        <w:gridCol w:w="1531"/>
        <w:gridCol w:w="42"/>
      </w:tblGrid>
      <w:tr w:rsid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vAlign w:val="center"/>
            <w:hideMark/>
          </w:tcPr>
          <w:p w:rsidR="009803EA" w:rsidRDefault="009803EA" w:rsidP="00D056C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№ п.п.</w:t>
            </w:r>
          </w:p>
        </w:tc>
        <w:tc>
          <w:tcPr>
            <w:tcW w:w="745" w:type="pct"/>
            <w:vAlign w:val="center"/>
          </w:tcPr>
          <w:p w:rsidR="009803EA" w:rsidRDefault="009803EA" w:rsidP="009803EA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803EA">
              <w:rPr>
                <w:b/>
                <w:bCs/>
                <w:sz w:val="24"/>
                <w:szCs w:val="24"/>
              </w:rPr>
              <w:t>Наименование продукции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803EA">
              <w:rPr>
                <w:b/>
                <w:bCs/>
                <w:sz w:val="24"/>
                <w:szCs w:val="24"/>
              </w:rPr>
              <w:t>согласно СТО</w:t>
            </w:r>
          </w:p>
        </w:tc>
        <w:tc>
          <w:tcPr>
            <w:tcW w:w="873" w:type="pct"/>
            <w:vAlign w:val="center"/>
          </w:tcPr>
          <w:p w:rsidR="009803EA" w:rsidRDefault="009803EA" w:rsidP="00D056C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СТО</w:t>
            </w:r>
          </w:p>
        </w:tc>
        <w:tc>
          <w:tcPr>
            <w:tcW w:w="2068" w:type="pct"/>
            <w:vAlign w:val="center"/>
          </w:tcPr>
          <w:p w:rsidR="009803EA" w:rsidRDefault="009803EA" w:rsidP="00D056C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803EA">
              <w:rPr>
                <w:b/>
                <w:color w:val="000000"/>
                <w:sz w:val="24"/>
                <w:szCs w:val="24"/>
                <w:lang w:eastAsia="en-US"/>
              </w:rPr>
              <w:t>Техническое описание и характеристики</w:t>
            </w:r>
          </w:p>
        </w:tc>
        <w:tc>
          <w:tcPr>
            <w:tcW w:w="290" w:type="pct"/>
            <w:vAlign w:val="center"/>
          </w:tcPr>
          <w:p w:rsidR="009803EA" w:rsidRDefault="009803EA" w:rsidP="00D056C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ЕИ</w:t>
            </w:r>
          </w:p>
        </w:tc>
        <w:tc>
          <w:tcPr>
            <w:tcW w:w="350" w:type="pct"/>
            <w:vAlign w:val="center"/>
            <w:hideMark/>
          </w:tcPr>
          <w:p w:rsidR="009803EA" w:rsidRDefault="009803EA" w:rsidP="00D056C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4574D4">
              <w:rPr>
                <w:b/>
                <w:bCs/>
                <w:color w:val="000000"/>
                <w:sz w:val="24"/>
                <w:szCs w:val="24"/>
                <w:lang w:eastAsia="en-US"/>
              </w:rPr>
              <w:t>Ориентировочный объем</w:t>
            </w:r>
          </w:p>
        </w:tc>
        <w:tc>
          <w:tcPr>
            <w:tcW w:w="487" w:type="pct"/>
            <w:gridSpan w:val="2"/>
            <w:hideMark/>
          </w:tcPr>
          <w:p w:rsidR="009803EA" w:rsidRPr="004574D4" w:rsidRDefault="009803EA" w:rsidP="00D056C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50D28">
              <w:rPr>
                <w:b/>
                <w:bCs/>
                <w:color w:val="000000"/>
                <w:sz w:val="24"/>
                <w:szCs w:val="24"/>
                <w:lang w:eastAsia="en-US"/>
              </w:rPr>
              <w:t>Максимальная единичная расценка, рублей с НДС</w:t>
            </w:r>
          </w:p>
        </w:tc>
      </w:tr>
      <w:tr w:rsidR="009803EA" w:rsidTr="003C70C1">
        <w:trPr>
          <w:gridAfter w:val="1"/>
          <w:wAfter w:w="13" w:type="pct"/>
          <w:cantSplit/>
          <w:trHeight w:val="300"/>
          <w:tblHeader/>
          <w:jc w:val="center"/>
        </w:trPr>
        <w:tc>
          <w:tcPr>
            <w:tcW w:w="4987" w:type="pct"/>
            <w:gridSpan w:val="7"/>
          </w:tcPr>
          <w:p w:rsidR="009803EA" w:rsidRPr="00B65F66" w:rsidRDefault="009803EA" w:rsidP="00D056C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"Астраханьэнерго"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DD65BF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Поставляется в комплекте с медным проводником сечением 25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401,66</w:t>
            </w:r>
          </w:p>
        </w:tc>
      </w:tr>
      <w:tr w:rsidR="00C41D25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vAlign w:val="center"/>
          </w:tcPr>
          <w:p w:rsidR="00C41D25" w:rsidRPr="00DD65BF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DD65BF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Сечение магистрали 16-150 мм². Поставляется в комплекте с медным проводником сечением 25 мм2. Затягивающий болт или гайка </w:t>
            </w:r>
            <w:r>
              <w:rPr>
                <w:color w:val="000000"/>
                <w:sz w:val="20"/>
                <w:szCs w:val="24"/>
              </w:rPr>
              <w:t xml:space="preserve">зажима </w:t>
            </w:r>
            <w:r w:rsidRPr="003F4EDE">
              <w:rPr>
                <w:color w:val="000000"/>
                <w:sz w:val="20"/>
                <w:szCs w:val="24"/>
              </w:rPr>
              <w:t>электрически изолированы от контактных пластин.  Срывная головка –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1 064,84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нержавеющая сталь.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1 214,50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10,5 кН.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1 728,50</w:t>
            </w:r>
          </w:p>
        </w:tc>
      </w:tr>
      <w:tr w:rsidR="00C41D25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C41D25" w:rsidRPr="00DD65BF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30 кН, диапазон сечений 95-120 мм². Клинья и вкладыши – из диэлектрического материала. Герметичный прокалывающий зажим, предназначенный для выравнивания потенциалов провода и оконцевателя изолятора, находится на гибком проводнике</w:t>
            </w:r>
            <w:r>
              <w:rPr>
                <w:color w:val="000000"/>
                <w:sz w:val="20"/>
                <w:szCs w:val="24"/>
              </w:rPr>
              <w:t xml:space="preserve">. </w:t>
            </w:r>
            <w:r w:rsidRPr="000371D3">
              <w:rPr>
                <w:color w:val="000000"/>
                <w:sz w:val="20"/>
                <w:szCs w:val="24"/>
              </w:rPr>
              <w:t>Наличие шаровых оконцевателей на концах тросовой петли для удобства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2 400,00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- стеклоармированный полиамид. МРНЗ 3,5 кН. Диапазон сечений 2х16-4х25 мм². Скоба крепления съемная, выполнена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2905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113,04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- стеклоармированный полиамид. МРНЗ 2,2 кН. Диапазон сечений 2х16-4х25 мм². Снабжён крюком крепления, для удобства монтажа. Крюк выполнен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186,56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10 кН, диапазон сечений 25-35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395,77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629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377,09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Корпус зажима – экструдированный профиль из алюминиевого сплава. МРНЗ 20 кН, диапазон </w:t>
            </w:r>
            <w:r w:rsidR="003C70C1" w:rsidRPr="003F4EDE">
              <w:rPr>
                <w:color w:val="000000"/>
                <w:sz w:val="20"/>
                <w:szCs w:val="24"/>
              </w:rPr>
              <w:t>сечений 95</w:t>
            </w:r>
            <w:r w:rsidRPr="003F4EDE">
              <w:rPr>
                <w:color w:val="000000"/>
                <w:sz w:val="20"/>
                <w:szCs w:val="24"/>
              </w:rPr>
              <w:t>-120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742,72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Диапазон сечений: 2х16-4х35 мм². Крепление на крюк. Покрытие металлической части методом горячей оцинковки. МРНЗ 7 кН. Скоба съемная.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262,86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Диапазон сечений: 4х25-4х70 мм². Возможность крепления на крюк и за специальный кронштейн.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950,50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запрессован в корпусе зажима и снабжён крюком для подвешивания и блокировки на кронштейне.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667,06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ЗНБ-40/35-150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анкерного крепления защищённых и неизолированных проводов к натяжным изоляторам или изолирующим подвескам на концевых и угловых опорах. МРНЗ 40 кН.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729,81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Предназначен для ответвления СИП от неизолированных проводов. Материал - алюминиевый сплав. Сечение магистраль/ответвление - 16-150/2х4-120 мм². Магистральный провод и провод ответвления затягиваются раздельно. Затягивающий болт на магистральной части  со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561,03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сплава, снабжен одним болтом. Сечение магистраль/ответвление 10-50/10-50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109,85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- 16-150/4-70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343,25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560,13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10-95/1,5-10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164,87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16-150/4-35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1199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255,20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алюминиевого сплава.    Испытания на диэлектрическую прочность изоляции зажимов осуществляется под водой в течение 1 минуты действующим значением напряжения 6 кВ. Нижняя часть зажима снабжена специальным шестигранником под ключ  для удержания зажима во время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216,87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16-120/6-35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305,02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16-95/2.5-35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1738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388,87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3F4EDE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25-150/25-150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289,02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- 35-150/6-35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825,70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- 16-25/4-25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жилы.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212,61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6-120/1,5-16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237,06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16-95/6-35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227,48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- 35-95/4-54 мм². Магистральный провод и провод ответвления затягиваются раздельно. Затягивающий болт на магистральной части  со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240,96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Для соединения ВЛЗ магистрали с проводами ответвлений. Сечение магистраль/ответвление - 35-150/35-150 мм². Герметичный зажим с двумя срывными головками из металлического сплава.  Зажим должен иметь цветовое отличие </w:t>
            </w:r>
            <w:r w:rsidR="003C70C1" w:rsidRPr="003F4EDE">
              <w:rPr>
                <w:color w:val="000000"/>
                <w:sz w:val="20"/>
                <w:szCs w:val="24"/>
              </w:rPr>
              <w:t>от зажимов,</w:t>
            </w:r>
            <w:r w:rsidRPr="003F4EDE">
              <w:rPr>
                <w:color w:val="000000"/>
                <w:sz w:val="20"/>
                <w:szCs w:val="24"/>
              </w:rPr>
              <w:t xml:space="preserve"> применяемых до 1кВ. Конструктивные элементы, выполненные из пластмасс устойчивы к трекингу.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1 157,31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25-150/16-120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305,02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Зажим из диэлектрического материала. Сечение: 25-95 мм². МРНЗ 12 кН.  Наличие подвижного подвеса для уменьшения циклических деформаций изоляции жили при продольном перемещении жилы.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288,23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 снабжен двумя болтами. Сечение магистраль/ответвление   16-50/16-150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154,23</w:t>
            </w:r>
          </w:p>
        </w:tc>
      </w:tr>
      <w:tr w:rsidR="00BD367D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Pr="00DD65BF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– алюминиевый сплав. Заполнен консистентной смазкой. Изоляционный материал – атмосферостойкий полимер. Прочность соединения - не менее </w:t>
            </w:r>
            <w:r>
              <w:rPr>
                <w:color w:val="000000"/>
                <w:sz w:val="20"/>
                <w:szCs w:val="24"/>
              </w:rPr>
              <w:t>4</w:t>
            </w:r>
            <w:r w:rsidRPr="003F4EDE">
              <w:rPr>
                <w:color w:val="000000"/>
                <w:sz w:val="20"/>
                <w:szCs w:val="24"/>
              </w:rPr>
              <w:t>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127,34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351,49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172,95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172,95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251,48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172,95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251,48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833,17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16-150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25,07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6-35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24,55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сплав, зажим из диэлектрического материала. Сечение: 25-95 мм².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357,21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Диэлектрический материал. Расстояние от жгута СИП до стены не менее 60 мм. Дюбель-гвоздь - металлический.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72,72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3,75 кН в любом направлении. Крепление - двухточечное.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374,32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алюминиевый сплав. МРНЗ 15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424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281,27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385,53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38,22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алюминиевый сплав. МРНЗ 20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181,34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Позволяет выполнить анкерное крепление без снятия скобы с анкерного зажима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57,00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6 кН в любом направлении. Крепление - трёхточечное.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580,00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Применяется для крепления анкерных и поддерживающих зажимов на деревянных или железобетонных опорах. Крепление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256,62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Применяется для крепления анкерный, поддерживающих зажимов и оттяжек на концевых и угловых опорах с монтажными отверстиями.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381,83</w:t>
            </w:r>
          </w:p>
        </w:tc>
      </w:tr>
      <w:tr w:rsidR="00BD367D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Pr="00DD65BF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- 10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77,25</w:t>
            </w:r>
          </w:p>
        </w:tc>
      </w:tr>
      <w:tr w:rsidR="00BD367D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Pr="00DD65BF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- 20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101,26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герметичного ответвления коаксиальными проводами сечением 6-16 мм² от СИП.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426,29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16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25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54,6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70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E90421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95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92684C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DD65BF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280 В</w:t>
            </w:r>
            <w:r>
              <w:rPr>
                <w:color w:val="000000"/>
                <w:sz w:val="20"/>
                <w:szCs w:val="24"/>
              </w:rPr>
              <w:t>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1 570,37</w:t>
            </w:r>
          </w:p>
        </w:tc>
      </w:tr>
      <w:tr w:rsidR="0092684C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DD65BF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500 В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1 570,37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Диэлектрический материал. Длина 260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3700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11,92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DD65BF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Диэлектрический материал. Длина 204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3030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8,09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14 108,70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8,4 кН. Технологический разрез выполнен со стороны прилегания ленты к опоре.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FC7DD9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20,02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Устройство заземления состоит из штекера заземления, соединяемого с устройством M6D, M7D при помощи байонетного разъема, и гибкого медного провода со струбциной, присоединяемого к заземляющему устройству.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12 366,41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10-45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99,68</w:t>
            </w:r>
          </w:p>
        </w:tc>
      </w:tr>
      <w:tr w:rsidR="003F4EDE" w:rsidRPr="00DD65BF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25-62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288,95</w:t>
            </w:r>
          </w:p>
        </w:tc>
      </w:tr>
      <w:tr w:rsidR="003F4EDE" w:rsidTr="003C70C1">
        <w:trPr>
          <w:gridAfter w:val="1"/>
          <w:wAfter w:w="13" w:type="pct"/>
          <w:cantSplit/>
          <w:trHeight w:val="300"/>
          <w:tblHeader/>
          <w:jc w:val="center"/>
        </w:trPr>
        <w:tc>
          <w:tcPr>
            <w:tcW w:w="4987" w:type="pct"/>
            <w:gridSpan w:val="7"/>
          </w:tcPr>
          <w:p w:rsidR="003F4EDE" w:rsidRPr="00B65F66" w:rsidRDefault="003F4EDE" w:rsidP="003F4ED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"Волгоградэнерго"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Поставляется в комплекте с медным проводником сечением 25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401,66</w:t>
            </w:r>
          </w:p>
        </w:tc>
      </w:tr>
      <w:tr w:rsidR="00C41D2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C41D25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Сечение магистрали 16-150 мм². Поставляется в комплекте с медным проводником сечением 25 мм2. Затягивающий болт или гайка </w:t>
            </w:r>
            <w:r>
              <w:rPr>
                <w:color w:val="000000"/>
                <w:sz w:val="20"/>
                <w:szCs w:val="24"/>
              </w:rPr>
              <w:t xml:space="preserve">зажима </w:t>
            </w:r>
            <w:r w:rsidRPr="003F4EDE">
              <w:rPr>
                <w:color w:val="000000"/>
                <w:sz w:val="20"/>
                <w:szCs w:val="24"/>
              </w:rPr>
              <w:t>электрически изолированы от контактных пластин.  Срывная головка –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1 064,84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нержавеющая сталь.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1 214,50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10,5 кН.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1 728,50</w:t>
            </w:r>
          </w:p>
        </w:tc>
      </w:tr>
      <w:tr w:rsidR="00C41D2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C41D25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30 кН, диапазон сечений 95-120 мм². Клинья и вкладыши – из диэлектрического материала. Герметичный прокалывающий зажим, предназначенный для выравнивания потенциалов провода и оконцевателя изолятора, находится на гибком проводнике</w:t>
            </w:r>
            <w:r>
              <w:rPr>
                <w:color w:val="000000"/>
                <w:sz w:val="20"/>
                <w:szCs w:val="24"/>
              </w:rPr>
              <w:t xml:space="preserve">. </w:t>
            </w:r>
            <w:r w:rsidRPr="000371D3">
              <w:rPr>
                <w:color w:val="000000"/>
                <w:sz w:val="20"/>
                <w:szCs w:val="24"/>
              </w:rPr>
              <w:t>Наличие шаровых оконцевателей на концах тросовой петли для удобства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2 400,00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- стеклоармированный полиамид. МРНЗ 3,5 кН. Диапазон сечений 2х16-4х25 мм². Скоба крепления съемная, выполнена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2931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113,04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- стеклоармированный полиамид. МРНЗ 2,2 кН. Диапазон сечений 2х16-4х25 мм². Снабжён крюком крепления, для удобства монтажа. Крюк выполнен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186,56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10 кН, диапазон сечений 25-35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395,77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831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377,09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20 кН, диапазон сечений  95-120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742,72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Диапазон сечений: 2х16-4х35 мм². Крепление на крюк. Покрытие металлической части методом горячей оцинковки. МРНЗ 7 кН. Скоба съемная.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262,86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Диапазон сечений: 4х25-4х70 мм². Возможность крепления на крюк и за специальный кронштейн.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950,50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запрессован в корпусе зажима и снабжён крюком для подвешивания и блокировки на кронштейне.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667,06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- 16-150/2х4-120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561,03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сплава, снабжен одним болтом. Сечение магистраль/ответвление 10-50/10-50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109,85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- 16-150/4-70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343,25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560,13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10-95/1,5-10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164,87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16-150/4-35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922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255,20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алюминиевого сплава.    Испытания на диэлектрическую прочность изоляции зажимов осуществляется под водой в течение 1 минуты действующим значением напряжения 6 кВ. Нижняя часть зажима снабжена специальным шестигранником под ключ  для удержания зажима во время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216,87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16-120/6-35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305,02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16-95/2.5-35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2620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388,87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3F4EDE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25-150/25-150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289,02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- 35-150/6-35 мм². Магистральный провод и провод ответвления затягиваются раздельно. Затягивающий болт на магистральной части  со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825,70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- алюминиевый сплав. Сечение магистраль/ответвление - 16-25/4-25 мм². Магистральный провод и провод ответвления затягиваются раздельно. Затягивающий болт на магистральной части  со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жилы.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212,61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6-120/1,5-16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237,06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16-95/6-35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227,48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- 35-95/4-54 мм². Магистральный провод и провод ответвления затягиваются раздельно. Затягивающий болт на магистральной </w:t>
            </w:r>
            <w:r w:rsidR="003C70C1" w:rsidRPr="003F4EDE">
              <w:rPr>
                <w:color w:val="000000"/>
                <w:sz w:val="20"/>
                <w:szCs w:val="24"/>
              </w:rPr>
              <w:t>части со</w:t>
            </w:r>
            <w:r w:rsidRPr="003F4EDE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240,96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Для соединения ВЛЗ магистрали с проводами ответвлений. Сечение магистраль/ответвление - 35-150/35-150 мм². Герметичный зажим с двумя срывными головками из металлического сплава.  Зажим должен иметь цветовое отличие </w:t>
            </w:r>
            <w:r w:rsidR="003C70C1" w:rsidRPr="003F4EDE">
              <w:rPr>
                <w:color w:val="000000"/>
                <w:sz w:val="20"/>
                <w:szCs w:val="24"/>
              </w:rPr>
              <w:t>от зажимов,</w:t>
            </w:r>
            <w:r w:rsidRPr="003F4EDE">
              <w:rPr>
                <w:color w:val="000000"/>
                <w:sz w:val="20"/>
                <w:szCs w:val="24"/>
              </w:rPr>
              <w:t xml:space="preserve"> применяемых до 1кВ. Конструктивные элементы, выполненные из пластмасс устойчивы к трекингу.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1 157,31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25-150/16-120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305,02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Зажим из диэлектрического материала. Сечение: 25-95 мм². МРНЗ 12 кН.  Наличие подвижного подвеса для уменьшения циклических деформаций изоляции жили при продольном перемещении жилы.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288,23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 снабжен двумя болтами. Сечение магистраль/ответвление   16-50/16-150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154,23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– алюминиевый сплав. Заполнен консистентной смазкой. Изоляционный материал – атмосферостойкий полимер. Прочность соединения - не менее </w:t>
            </w:r>
            <w:r>
              <w:rPr>
                <w:color w:val="000000"/>
                <w:sz w:val="20"/>
                <w:szCs w:val="24"/>
              </w:rPr>
              <w:t>4</w:t>
            </w:r>
            <w:r w:rsidRPr="003F4EDE">
              <w:rPr>
                <w:color w:val="000000"/>
                <w:sz w:val="20"/>
                <w:szCs w:val="24"/>
              </w:rPr>
              <w:t>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127,34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351,49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172,95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172,95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251,48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172,95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251,48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833,17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16-150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1048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25,07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6-35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24,55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сплав, зажим из диэлектрического материала. Сечение: 25-95 мм².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538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357,21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Диэлектрический материал. Расстояние от жгута СИП до стены не менее 60 мм. Дюбель-гвоздь - металлический.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616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72,72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3,75 кН в любом направлении. Крепление - двухточечное.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374,32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алюминиевый сплав. МРНЗ 15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281,27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385,53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38,22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алюминиевый сплав. МРНЗ 20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181,34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Позволяет выполнить анкерное крепление без снятия скобы с анкерного зажима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57,00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6 кН в любом направлении. Крепление - трёхточечное.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580,00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Применяется для крепления анкерных и поддерживающих зажимов на деревянных или железобетонных опорах. Крепление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256,62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Применяется для крепления анкерный, поддерживающих зажимов и оттяжек на концевых и угловых опорах с монтажными отверстиями.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381,83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- 10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77,25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- 20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101,26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Для герметичного ответвления коаксиальными проводами сечением 6-16 мм² от СИП.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426,29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16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25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54,6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70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95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361,35</w:t>
            </w:r>
          </w:p>
        </w:tc>
      </w:tr>
      <w:tr w:rsidR="0092684C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597723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280 В</w:t>
            </w:r>
            <w:r>
              <w:rPr>
                <w:color w:val="000000"/>
                <w:sz w:val="20"/>
                <w:szCs w:val="24"/>
              </w:rPr>
              <w:t>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1 570,37</w:t>
            </w:r>
          </w:p>
        </w:tc>
      </w:tr>
      <w:tr w:rsidR="0092684C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597723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500 В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1 570,37</w:t>
            </w:r>
          </w:p>
        </w:tc>
      </w:tr>
      <w:tr w:rsidR="003F4EDE" w:rsidRPr="00597723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Диэлектрический материал. Длина 260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3245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11,92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Pr="00597723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Диэлектрический материал. Длина 204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5672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8,09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14 108,70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8,4 кН. Технологический разрез выполнен со стороны прилегания ленты к опоре.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FC7DD9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20,02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Устройство заземления состоит из штекера заземления, соединяемого с устройством M6D, M7D при помощи байонетного разъема, и гибкого медного провода со струбциной, присоединяемого к заземляющему устройству.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12 366,41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10-45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99,68</w:t>
            </w:r>
          </w:p>
        </w:tc>
      </w:tr>
      <w:tr w:rsidR="003F4EDE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3F4EDE" w:rsidRDefault="003F4EDE" w:rsidP="003F4ED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25-62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3F4EDE" w:rsidRPr="003F4EDE" w:rsidRDefault="003F4EDE" w:rsidP="003F4ED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4EDE">
              <w:rPr>
                <w:sz w:val="24"/>
                <w:szCs w:val="24"/>
              </w:rPr>
              <w:t>288,95</w:t>
            </w:r>
          </w:p>
        </w:tc>
      </w:tr>
      <w:tr w:rsidR="003F4EDE" w:rsidTr="003C70C1">
        <w:trPr>
          <w:gridAfter w:val="1"/>
          <w:wAfter w:w="13" w:type="pct"/>
          <w:cantSplit/>
          <w:trHeight w:val="300"/>
          <w:tblHeader/>
          <w:jc w:val="center"/>
        </w:trPr>
        <w:tc>
          <w:tcPr>
            <w:tcW w:w="4987" w:type="pct"/>
            <w:gridSpan w:val="7"/>
          </w:tcPr>
          <w:p w:rsidR="003F4EDE" w:rsidRPr="00B65F66" w:rsidRDefault="003F4EDE" w:rsidP="003F4ED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"Калмэнерго"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Поставляется в комплекте с медным проводником сечением 25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401,66</w:t>
            </w:r>
          </w:p>
        </w:tc>
      </w:tr>
      <w:tr w:rsidR="00C41D2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C41D25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Сечение магистрали 16-150 мм². Поставляется в комплекте с медным проводником сечением 25 мм2. Затягивающий болт или гайка </w:t>
            </w:r>
            <w:r>
              <w:rPr>
                <w:color w:val="000000"/>
                <w:sz w:val="20"/>
                <w:szCs w:val="24"/>
              </w:rPr>
              <w:t xml:space="preserve">зажима </w:t>
            </w:r>
            <w:r w:rsidRPr="003F4EDE">
              <w:rPr>
                <w:color w:val="000000"/>
                <w:sz w:val="20"/>
                <w:szCs w:val="24"/>
              </w:rPr>
              <w:t>электрически изолированы от контактных пластин.  Срывная головка –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1 064,84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нержавеющая сталь.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1 214,50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10,5 кН.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1 728,50</w:t>
            </w:r>
          </w:p>
        </w:tc>
      </w:tr>
      <w:tr w:rsidR="00C41D2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C41D25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30 кН, диапазон сечений 95-120 мм². Клинья и вкладыши – из диэлектрического материала. Герметичный прокалывающий зажим, предназначенный для выравнивания потенциалов провода и оконцевателя изолятора, находится на гибком проводнике</w:t>
            </w:r>
            <w:r>
              <w:rPr>
                <w:color w:val="000000"/>
                <w:sz w:val="20"/>
                <w:szCs w:val="24"/>
              </w:rPr>
              <w:t xml:space="preserve">. </w:t>
            </w:r>
            <w:r w:rsidRPr="000371D3">
              <w:rPr>
                <w:color w:val="000000"/>
                <w:sz w:val="20"/>
                <w:szCs w:val="24"/>
              </w:rPr>
              <w:t>Наличие шаровых оконцевателей на концах тросовой петли для удобства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2 400,00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- стеклоармированный полиамид. МРНЗ 3,5 кН. Диапазон сечений 2х16-4х25 мм². Скоба крепления съемная, выполнена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387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113,04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- стеклоармированный полиамид. МРНЗ 2,2 кН. Диапазон сечений 2х16-4х25 мм². Снабжён крюком крепления, для удобства монтажа. Крюк выполнен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186,56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10 кН, диапазон сечений 25-35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395,77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377,09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Корпус зажима – экструдированный профиль из алюминиевого сплава. МРНЗ 20 кН, диапазон </w:t>
            </w:r>
            <w:r w:rsidR="003C70C1" w:rsidRPr="00FE68A8">
              <w:rPr>
                <w:color w:val="000000"/>
                <w:sz w:val="20"/>
                <w:szCs w:val="24"/>
              </w:rPr>
              <w:t>сечений 95</w:t>
            </w:r>
            <w:r w:rsidRPr="00FE68A8">
              <w:rPr>
                <w:color w:val="000000"/>
                <w:sz w:val="20"/>
                <w:szCs w:val="24"/>
              </w:rPr>
              <w:t>-120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742,72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Диапазон сечений: 2х16-4х35 мм². Крепление на крюк. Покрытие металлической части методом горячей оцинковки. МРНЗ 7 кН. Скоба съемная.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262,86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Диапазон сечений: 4х25-4х70 мм². Возможность крепления на крюк и за специальный кронштейн.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950,50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запрессован в корпусе зажима и снабжён крюком для подвешивания и блокировки на кронштейне.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667,06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- 16-150/2х4-120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561,03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сплава, снабжен одним болтом. Сечение магистраль/ответвление 10-50/10-50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109,85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- 16-150/4-70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343,25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560,13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10-95/1,5-10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164,87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16-150/4-35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255,20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алюминиевого сплава.    Испытания на диэлектрическую прочность изоляции зажимов осуществляется под водой в течение 1 минуты действующим значением напряжения 6 кВ. Нижняя часть зажима снабжена специальным шестигранником под ключ  для удержания зажима во время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216,87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16-120/6-35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305,02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16-95/2.5-35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388,87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FE68A8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25-150/25-150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289,02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- 35-150/6-35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825,70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- 16-25/4-25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жилы.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212,61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6-120/1,5-16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237,06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16-95/6-35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227,48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- 35-95/4-54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240,96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Для соединения ВЛЗ магистрали с проводами ответвлений. Сечение магистраль/ответвление - 35-150/35-150 мм². Герметичный зажим с двумя срывными головками из металлического сплава.  Зажим должен иметь цветовое отличие </w:t>
            </w:r>
            <w:r w:rsidR="003C70C1" w:rsidRPr="00FE68A8">
              <w:rPr>
                <w:color w:val="000000"/>
                <w:sz w:val="20"/>
                <w:szCs w:val="24"/>
              </w:rPr>
              <w:t>от зажимов,</w:t>
            </w:r>
            <w:r w:rsidRPr="00FE68A8">
              <w:rPr>
                <w:color w:val="000000"/>
                <w:sz w:val="20"/>
                <w:szCs w:val="24"/>
              </w:rPr>
              <w:t xml:space="preserve"> применяемых до 1кВ. Конструктивные элементы, выполненные из пластмасс устойчивы к трекингу.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1 157,31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25-150/16-120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305,02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Зажим из диэлектрического материала. Сечение: 25-95 мм². МРНЗ 12 кН.  Наличие подвижного подвеса для уменьшения циклических деформаций изоляции жили при продольном перемещении жилы.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288,23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 снабжен двумя болтами. Сечение магистраль/ответвление   16-50/16-150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154,23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– алюминиевый сплав. Заполнен консистентной смазкой. Изоляционный материал – атмосферостойкий полимер. Прочность соединения - не менее </w:t>
            </w:r>
            <w:r>
              <w:rPr>
                <w:color w:val="000000"/>
                <w:sz w:val="20"/>
                <w:szCs w:val="24"/>
              </w:rPr>
              <w:t>4</w:t>
            </w:r>
            <w:r w:rsidRPr="003F4EDE">
              <w:rPr>
                <w:color w:val="000000"/>
                <w:sz w:val="20"/>
                <w:szCs w:val="24"/>
              </w:rPr>
              <w:t>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127,34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351,49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172,95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172,95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251,48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172,95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251,48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833,17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16-150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25,07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6-35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24,55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сплав, зажим из диэлектрического материала. Сечение: 25-95 мм².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357,21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Диэлектрический материал. Расстояние от жгута СИП до стены не менее 60 мм. Дюбель-гвоздь - металлический.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72,72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3,75 кН в любом направлении. Крепление - двухточечное.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374,32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алюминиевый сплав. МРНЗ 15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281,27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385,53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38,22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алюминиевый сплав. МРНЗ 20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181,34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Позволяет выполнить анкерное крепление без снятия скобы с анкерного зажима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57,00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6 кН в любом направлении. Крепление - трёхточечное.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580,00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Применяется для крепления анкерных и поддерживающих зажимов на деревянных или железобетонных опорах. Крепление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256,62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Применяется для крепления анкерный, поддерживающих зажимов и оттяжек на концевых и угловых опорах с монтажными отверстиями.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381,83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- 10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77,25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- 20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101,26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герметичного ответвления коаксиальными проводами сечением 6-16 мм² от СИП.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426,29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16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25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B75A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B75A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54,6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B75A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70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B75A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95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92684C" w:rsidRPr="00FB75A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FB75A5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280 В</w:t>
            </w:r>
            <w:r>
              <w:rPr>
                <w:color w:val="000000"/>
                <w:sz w:val="20"/>
                <w:szCs w:val="24"/>
              </w:rPr>
              <w:t>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1 570,37</w:t>
            </w:r>
          </w:p>
        </w:tc>
      </w:tr>
      <w:tr w:rsidR="0092684C" w:rsidRPr="00FB75A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FB75A5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500 В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1 570,37</w:t>
            </w:r>
          </w:p>
        </w:tc>
      </w:tr>
      <w:tr w:rsidR="00FE68A8" w:rsidRPr="00FB75A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Диэлектрический материал. Длина 260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11,92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Диэлектрический материал. Длина 204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8,09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14 108,70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8,4 кН. Технологический разрез выполнен со стороны прилегания ленты к опоре.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2700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C7DD9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Устройство заземления состоит из штекера заземления, соединяемого с устройством M6D, M7D при помощи байонетного разъема, и гибкого медного провода со струбциной, присоединяемого к заземляющему устройству.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12 366,41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10-45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99,68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25-62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288,95</w:t>
            </w:r>
          </w:p>
        </w:tc>
      </w:tr>
      <w:tr w:rsidR="00FE68A8" w:rsidTr="003C70C1">
        <w:trPr>
          <w:gridAfter w:val="1"/>
          <w:wAfter w:w="13" w:type="pct"/>
          <w:cantSplit/>
          <w:trHeight w:val="300"/>
          <w:tblHeader/>
          <w:jc w:val="center"/>
        </w:trPr>
        <w:tc>
          <w:tcPr>
            <w:tcW w:w="4987" w:type="pct"/>
            <w:gridSpan w:val="7"/>
          </w:tcPr>
          <w:p w:rsidR="00FE68A8" w:rsidRPr="00B65F66" w:rsidRDefault="00FE68A8" w:rsidP="00FE68A8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"Ростовэнерго"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Поставляется в комплекте с медным проводником сечением 25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401,66</w:t>
            </w:r>
          </w:p>
        </w:tc>
      </w:tr>
      <w:tr w:rsidR="00C41D2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C41D25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Сечение магистрали 16-150 мм². Поставляется в комплекте с медным проводником сечением 25 мм2. Затягивающий болт или гайка </w:t>
            </w:r>
            <w:r>
              <w:rPr>
                <w:color w:val="000000"/>
                <w:sz w:val="20"/>
                <w:szCs w:val="24"/>
              </w:rPr>
              <w:t xml:space="preserve">зажима </w:t>
            </w:r>
            <w:r w:rsidRPr="003F4EDE">
              <w:rPr>
                <w:color w:val="000000"/>
                <w:sz w:val="20"/>
                <w:szCs w:val="24"/>
              </w:rPr>
              <w:t>электрически изолированы от контактных пластин.  Срывная головка –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1 064,84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нержавеющая сталь.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1 214,50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10,5 кН.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1 728,50</w:t>
            </w:r>
          </w:p>
        </w:tc>
      </w:tr>
      <w:tr w:rsidR="00C41D25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C41D25" w:rsidRDefault="00C41D25" w:rsidP="00C41D2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C41D25" w:rsidRPr="003F4EDE" w:rsidRDefault="00C41D25" w:rsidP="00C41D25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30 кН, диапазон сечений 95-120 мм². Клинья и вкладыши – из диэлектрического материала. Герметичный прокалывающий зажим, предназначенный для выравнивания потенциалов провода и оконцевателя изолятора, находится на гибком проводнике</w:t>
            </w:r>
            <w:r>
              <w:rPr>
                <w:color w:val="000000"/>
                <w:sz w:val="20"/>
                <w:szCs w:val="24"/>
              </w:rPr>
              <w:t xml:space="preserve">. </w:t>
            </w:r>
            <w:r w:rsidRPr="000371D3">
              <w:rPr>
                <w:color w:val="000000"/>
                <w:sz w:val="20"/>
                <w:szCs w:val="24"/>
              </w:rPr>
              <w:t>Наличие шаровых оконцевателей на концах тросовой петли для удобства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41D25" w:rsidRPr="00FE68A8" w:rsidRDefault="00C41D25" w:rsidP="00C41D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2 400,00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- стеклоармированный полиамид. МРНЗ 3,5 кН. Диапазон сечений 2х16-4х25 мм². Скоба крепления съемная, выполнена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1093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113,04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- стеклоармированный полиамид. МРНЗ 2,2 кН. Диапазон сечений 2х16-4х25 мм². Снабжён крюком крепления, для удобства монтажа. Крюк выполнен из коррозионностойкой стали.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186,56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10 кН, диапазон сечений 25-35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395,77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526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377,09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Корпус зажима – экструдированный профиль из алюминиевого сплава. МРНЗ 20 кН, диапазон </w:t>
            </w:r>
            <w:r w:rsidR="003C70C1" w:rsidRPr="00FE68A8">
              <w:rPr>
                <w:color w:val="000000"/>
                <w:sz w:val="20"/>
                <w:szCs w:val="24"/>
              </w:rPr>
              <w:t>сечений 95</w:t>
            </w:r>
            <w:r w:rsidRPr="00FE68A8">
              <w:rPr>
                <w:color w:val="000000"/>
                <w:sz w:val="20"/>
                <w:szCs w:val="24"/>
              </w:rPr>
              <w:t>-120 мм². Клинья и вкладыши – из диэлектрического материала. Тросик снабжен шаровидными оконцевателями.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742,72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34.01-2.2-007-2015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Диапазон сечений: 2х16-4х35 мм². Крепление на крюк. Покрытие металлической части методом горячей оцинковки. МРНЗ 7 кН. Скоба съемная.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262,86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Диапазон сечений: 4х25-4х70 мм². Возможность крепления на крюк и за специальный кронштейн.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950,50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запрессован в корпусе зажима и снабжён крюком для подвешивания и блокировки на кронштейне.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667,06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- 16-150/2х4-120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561,03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сплава, снабжен одним болтом. Сечение магистраль/ответвление 10-50/10-50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109,85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- 16-150/4-70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343,25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Предназначен для ответвления СИП от неизолированных проводов. Материал - алюминиевый сплав. Сечение магистраль/ответвление - 16-150/2х4-54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560,13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10-95/1,5-10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164,87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16-150/4-35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255,20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алюминиевого сплава.    Испытания на диэлектрическую прочность изоляции зажимов осуществляется под водой в течение 1 минуты действующим значением напряжения 6 кВ. Нижняя часть зажима снабжена специальным шестигранником под ключ  для удержания зажима во время монтажа.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216,87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16-120/6-35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25-95/25-95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305,02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16-95/2.5-35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932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315,12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- 35-95/2х4-54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Позволяет осуществлять два ответвления из одной точки.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388,87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FE68A8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25-150/25-150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289,02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- 35-150/6-35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825,70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- 16-25/4-25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жилы.  Поставляется в комплекте с защитным чехлом.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212,61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6-120/1,5-16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237,06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соединения и ответвления СИП/СИП. Сечение магистраль/ответвление 16-95/6-35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течение 1 минуты действующим значением напряжения 6 кВ.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227,48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- алюминиевый сплав. Сечение магистраль/ответвление - 35-95/4-54 мм². Магистральный провод и провод ответвления затягиваются раздельно. Затягивающий болт на магистральной </w:t>
            </w:r>
            <w:r w:rsidR="003C70C1" w:rsidRPr="00FE68A8">
              <w:rPr>
                <w:color w:val="000000"/>
                <w:sz w:val="20"/>
                <w:szCs w:val="24"/>
              </w:rPr>
              <w:t>части со</w:t>
            </w:r>
            <w:r w:rsidRPr="00FE68A8">
              <w:rPr>
                <w:color w:val="000000"/>
                <w:sz w:val="20"/>
                <w:szCs w:val="24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240,96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34.01-2.2-009-2016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Для соединения ВЛЗ магистрали с проводами ответвлений. Сечение магистраль/ответвление - 35-150/35-150 мм². Герметичный зажим с двумя срывными головками из металлического сплава.  Зажим должен иметь цветовое отличие </w:t>
            </w:r>
            <w:r w:rsidR="003C70C1" w:rsidRPr="00FE68A8">
              <w:rPr>
                <w:color w:val="000000"/>
                <w:sz w:val="20"/>
                <w:szCs w:val="24"/>
              </w:rPr>
              <w:t>от зажимов,</w:t>
            </w:r>
            <w:r w:rsidRPr="00FE68A8">
              <w:rPr>
                <w:color w:val="000000"/>
                <w:sz w:val="20"/>
                <w:szCs w:val="24"/>
              </w:rPr>
              <w:t xml:space="preserve"> применяемых до 1кВ. Конструктивные элементы, выполненные из пластмасс устойчивы к трекингу.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1 157,31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присоединения неизолированных алюминиевых проводов ВЛ с СИП. Сечение магистраль/ответвление 25-150/16-120 мм². Затягивающий болт или гайка электрически изолированы от контактных пластин. Срывная головка выполнена из металлического сплава.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305,02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Зажим из диэлектрического материала. Сечение: 25-95 мм². МРНЗ 12 кН.  Наличие подвижного подвеса для уменьшения циклических деформаций изоляции жили при продольном перемещении жилы.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288,23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Предназначен для соединения неизолированных алюминиевых или стальных проводов, зажим выполнен из алюминиевого сплава снабжен двумя болтами. Сечение магистраль/ответвление   16-50/16-150 мм2.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154,23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Материал – алюминиевый сплав. Заполнен консистентной смазкой. Изоляционный материал – атмосферостойкий полимер. Прочность соединения - не менее </w:t>
            </w:r>
            <w:r>
              <w:rPr>
                <w:color w:val="000000"/>
                <w:sz w:val="20"/>
                <w:szCs w:val="24"/>
              </w:rPr>
              <w:t>4</w:t>
            </w:r>
            <w:r w:rsidRPr="003F4EDE">
              <w:rPr>
                <w:color w:val="000000"/>
                <w:sz w:val="20"/>
                <w:szCs w:val="24"/>
              </w:rPr>
              <w:t>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127,34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351,49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172,95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172,95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251,48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 Прочность соединения - не менее 60% разрывного усилия целого провода.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172,95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251,48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сплав. Заполнен консистентной смазкой. Изоляционный материал – атмосферостойкий полимер.  Прочность соединения - не менее 95% разрывного усилия несущей жилы. Герметичность контакта улучшена наличием опрессовочных колец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833,17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16-150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25,07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34.01-2.2-004-2015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- диэлектрический эластомер. Диапазон сечений 6-35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24,55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34.01-2.2-002-2015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сплав, зажим из диэлектрического материала. Сечение: 25-95 мм².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357,21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Диэлектрический материал. Расстояние от жгута СИП до стены не менее 60 мм. Дюбель-гвоздь - металлический.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72,72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3,75 кН в любом направлении. Крепление - двухточечное.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374,32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алюминиевый сплав. МРНЗ 15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281,27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кронштейна – антикоррозионный алюминиевый сплав. МРНЗ 12 кН. В кронштейне наличие технологического выступа под крюк монтажного раскаточного ролика.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385,53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38,22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алюминиевый сплав. МРНЗ 20 кН. Крепление монтажной лентой. Моноблок выполнен из экструдированного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181,34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алюминиевый сплав с высокой степенью устойчивости к механическим, природно-климатическим воздействиям. МРНЗ 4 кН. Крепление одним болтом или монтажной лентой. Позволяет выполнить анкерное крепление без снятия скобы с анкерного зажима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57,00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антикоррозионный сплав. Максимальная нагрузка 6 кН в любом направлении. Крепление - трёхточечное.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580,00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 xml:space="preserve">Применяется для крепления анкерных и поддерживающих зажимов на деревянных или железобетонных опорах. Крепление монтажной лентой.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256,62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Применяется для крепления анкерный, поддерживающих зажимов и оттяжек на концевых и угловых опорах с монтажными отверстиями.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381,83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- 10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77,25</w:t>
            </w:r>
          </w:p>
        </w:tc>
      </w:tr>
      <w:tr w:rsidR="00BD367D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BD367D" w:rsidRDefault="00BD367D" w:rsidP="00BD367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BD367D" w:rsidRPr="003F4EDE" w:rsidRDefault="00BD367D" w:rsidP="00BD367D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3F4EDE">
              <w:rPr>
                <w:color w:val="000000"/>
                <w:sz w:val="20"/>
                <w:szCs w:val="24"/>
              </w:rPr>
              <w:t xml:space="preserve">Ширина - 20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производителя. 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BD367D" w:rsidRPr="00FE68A8" w:rsidRDefault="00BD367D" w:rsidP="00BD36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101,26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Для герметичного ответвления коаксиальными проводами сечением 6-16 мм² от СИП.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426,29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16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25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35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54,6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70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34.01-2.2-006-2015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95 мм².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361,35</w:t>
            </w:r>
          </w:p>
        </w:tc>
      </w:tr>
      <w:tr w:rsidR="0092684C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FB75A5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280 В</w:t>
            </w:r>
            <w:r>
              <w:rPr>
                <w:color w:val="000000"/>
                <w:sz w:val="20"/>
                <w:szCs w:val="24"/>
              </w:rPr>
              <w:t>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1 570,37</w:t>
            </w:r>
          </w:p>
        </w:tc>
      </w:tr>
      <w:tr w:rsidR="0092684C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92684C" w:rsidRPr="00FB75A5" w:rsidRDefault="0092684C" w:rsidP="0092684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92684C" w:rsidRPr="003F4EDE" w:rsidRDefault="0092684C" w:rsidP="0092684C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 xml:space="preserve">Ограничитель перенапряжения варисторного типа. </w:t>
            </w:r>
            <w:r w:rsidRPr="003F4EDE">
              <w:rPr>
                <w:color w:val="000000"/>
                <w:sz w:val="20"/>
                <w:szCs w:val="24"/>
              </w:rPr>
              <w:t>Служит для ограничения коммутационных и грозовых перенапряжений в системах СИП до 1 кВ. Поставляется в сборке с прокалывающим зажимом. Наибольшее длительное рабочее напряжение – 500 В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92684C" w:rsidRPr="00FE68A8" w:rsidRDefault="0092684C" w:rsidP="009268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1 570,37</w:t>
            </w:r>
          </w:p>
        </w:tc>
      </w:tr>
      <w:tr w:rsidR="00FE68A8" w:rsidRPr="00FD2C64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Диэлектрический материал. Длина 260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2669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11,92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Pr="00FB75A5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Диэлектрический материал. Длина 204 мм, ширина 9 мм.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8,09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14 108,70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Материал – нержавеющая сталь. Максимальная нагрузка в продольном направлении – 8,4 кН. Технологический разрез выполнен со стороны прилегания ленты к опоре.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C7DD9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20,02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Устройство заземления состоит из штекера заземления, соединяемого с устройством M6D, M7D при помощи байонетного разъема, и гибкого медного провода со струбциной, присоединяемого к заземляющему устройству.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12 366,41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10-45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99,68</w:t>
            </w:r>
          </w:p>
        </w:tc>
      </w:tr>
      <w:tr w:rsidR="00FE68A8" w:rsidTr="003C70C1">
        <w:trPr>
          <w:cantSplit/>
          <w:trHeight w:val="300"/>
          <w:tblHeader/>
          <w:jc w:val="center"/>
        </w:trPr>
        <w:tc>
          <w:tcPr>
            <w:tcW w:w="187" w:type="pct"/>
            <w:shd w:val="clear" w:color="auto" w:fill="auto"/>
            <w:vAlign w:val="center"/>
          </w:tcPr>
          <w:p w:rsidR="00FE68A8" w:rsidRDefault="00FE68A8" w:rsidP="00FE68A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СТО 34.01-2.2-003-2015</w:t>
            </w:r>
          </w:p>
        </w:tc>
        <w:tc>
          <w:tcPr>
            <w:tcW w:w="2068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FE68A8">
              <w:rPr>
                <w:color w:val="000000"/>
                <w:sz w:val="20"/>
                <w:szCs w:val="24"/>
              </w:rPr>
              <w:t>Используется для крепления СИП и кабелей на опорах и стенах зданий. Диэлектрический материал. Диаметр жгута провода 25-62 мм². Крепление одной полосой металлической ленты и скрепы.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FE68A8" w:rsidRPr="00FE68A8" w:rsidRDefault="00FE68A8" w:rsidP="00FE68A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68A8">
              <w:rPr>
                <w:sz w:val="24"/>
                <w:szCs w:val="24"/>
              </w:rPr>
              <w:t>288,95</w:t>
            </w:r>
          </w:p>
        </w:tc>
      </w:tr>
    </w:tbl>
    <w:p w:rsidR="00D056CF" w:rsidRDefault="00D056CF" w:rsidP="00D056CF">
      <w:pPr>
        <w:pStyle w:val="a5"/>
        <w:numPr>
          <w:ilvl w:val="0"/>
          <w:numId w:val="1"/>
        </w:numPr>
        <w:tabs>
          <w:tab w:val="left" w:pos="1134"/>
        </w:tabs>
        <w:spacing w:line="264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="00393E32">
        <w:rPr>
          <w:sz w:val="24"/>
          <w:szCs w:val="24"/>
        </w:rPr>
        <w:t>20</w:t>
      </w:r>
      <w:r w:rsidRPr="00E761CB">
        <w:rPr>
          <w:sz w:val="24"/>
          <w:szCs w:val="24"/>
        </w:rPr>
        <w:t xml:space="preserve"> </w:t>
      </w:r>
      <w:r w:rsidR="00393E32">
        <w:rPr>
          <w:sz w:val="24"/>
          <w:szCs w:val="24"/>
        </w:rPr>
        <w:t>8</w:t>
      </w:r>
      <w:r>
        <w:rPr>
          <w:sz w:val="24"/>
          <w:szCs w:val="24"/>
        </w:rPr>
        <w:t>00</w:t>
      </w:r>
      <w:r w:rsidRPr="00E761CB">
        <w:rPr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 w:rsidRPr="00E761CB">
        <w:rPr>
          <w:sz w:val="24"/>
          <w:szCs w:val="24"/>
        </w:rPr>
        <w:t>,</w:t>
      </w:r>
      <w:r>
        <w:rPr>
          <w:sz w:val="24"/>
          <w:szCs w:val="24"/>
        </w:rPr>
        <w:t>00 руб. с НДС, 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10"/>
        <w:gridCol w:w="3092"/>
        <w:gridCol w:w="3010"/>
      </w:tblGrid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D056CF" w:rsidRPr="001624C2" w:rsidRDefault="00393E32" w:rsidP="00393E32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</w:t>
            </w:r>
            <w:r w:rsidR="00D056CF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D056CF" w:rsidRPr="001624C2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23" w:type="pct"/>
            <w:vAlign w:val="center"/>
            <w:hideMark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"Волгоградэнерго"</w:t>
            </w:r>
          </w:p>
        </w:tc>
        <w:tc>
          <w:tcPr>
            <w:tcW w:w="1051" w:type="pct"/>
            <w:vAlign w:val="center"/>
          </w:tcPr>
          <w:p w:rsidR="00D056CF" w:rsidRPr="001624C2" w:rsidRDefault="00393E32" w:rsidP="00393E32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D056CF" w:rsidRPr="00A16510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</w:t>
            </w:r>
            <w:r w:rsidR="00D056CF" w:rsidRPr="00A16510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D056CF" w:rsidRPr="00A16510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23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"Калмэнерго"</w:t>
            </w:r>
          </w:p>
        </w:tc>
        <w:tc>
          <w:tcPr>
            <w:tcW w:w="1051" w:type="pct"/>
            <w:vAlign w:val="center"/>
          </w:tcPr>
          <w:p w:rsidR="00D056CF" w:rsidRPr="001624C2" w:rsidRDefault="00393E32" w:rsidP="00393E32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</w:t>
            </w:r>
            <w:r w:rsidR="00D056CF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D056CF" w:rsidRPr="001624C2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23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"Ростовэнерго"</w:t>
            </w:r>
          </w:p>
        </w:tc>
        <w:tc>
          <w:tcPr>
            <w:tcW w:w="1051" w:type="pct"/>
            <w:vAlign w:val="center"/>
          </w:tcPr>
          <w:p w:rsidR="00D056CF" w:rsidRPr="001624C2" w:rsidRDefault="00393E32" w:rsidP="00393E32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D056CF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D056CF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D056CF" w:rsidRPr="001624C2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D056CF">
              <w:rPr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23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НДС.</w:t>
            </w:r>
          </w:p>
        </w:tc>
      </w:tr>
    </w:tbl>
    <w:p w:rsidR="00D056CF" w:rsidRDefault="00D056CF" w:rsidP="00D056CF">
      <w:pPr>
        <w:pStyle w:val="a5"/>
        <w:numPr>
          <w:ilvl w:val="0"/>
          <w:numId w:val="1"/>
        </w:numPr>
        <w:tabs>
          <w:tab w:val="left" w:pos="1134"/>
        </w:tabs>
        <w:spacing w:line="264" w:lineRule="auto"/>
        <w:rPr>
          <w:sz w:val="24"/>
          <w:szCs w:val="24"/>
        </w:rPr>
      </w:pPr>
      <w:r w:rsidRPr="0046207B">
        <w:rPr>
          <w:sz w:val="24"/>
          <w:szCs w:val="24"/>
        </w:rPr>
        <w:t xml:space="preserve">Сумма единичных расценок не должна превышать: </w:t>
      </w:r>
      <w:r w:rsidR="00393E32">
        <w:rPr>
          <w:sz w:val="24"/>
          <w:szCs w:val="24"/>
        </w:rPr>
        <w:t>20</w:t>
      </w:r>
      <w:r w:rsidRPr="00CA3D47">
        <w:rPr>
          <w:sz w:val="24"/>
          <w:szCs w:val="24"/>
        </w:rPr>
        <w:t xml:space="preserve"> </w:t>
      </w:r>
      <w:r w:rsidR="00393E32">
        <w:rPr>
          <w:sz w:val="24"/>
          <w:szCs w:val="24"/>
        </w:rPr>
        <w:t>910</w:t>
      </w:r>
      <w:r w:rsidRPr="00CA3D47">
        <w:rPr>
          <w:sz w:val="24"/>
          <w:szCs w:val="24"/>
        </w:rPr>
        <w:t xml:space="preserve"> </w:t>
      </w:r>
      <w:r w:rsidR="00A87ABF">
        <w:rPr>
          <w:sz w:val="24"/>
          <w:szCs w:val="24"/>
        </w:rPr>
        <w:t>00</w:t>
      </w:r>
      <w:r w:rsidR="009B6C9E">
        <w:rPr>
          <w:sz w:val="24"/>
          <w:szCs w:val="24"/>
        </w:rPr>
        <w:t>1</w:t>
      </w:r>
      <w:r w:rsidRPr="00CA3D47">
        <w:rPr>
          <w:sz w:val="24"/>
          <w:szCs w:val="24"/>
        </w:rPr>
        <w:t>,</w:t>
      </w:r>
      <w:r w:rsidR="00A87ABF">
        <w:rPr>
          <w:sz w:val="24"/>
          <w:szCs w:val="24"/>
        </w:rPr>
        <w:t>01</w:t>
      </w:r>
      <w:r w:rsidRPr="0046207B">
        <w:rPr>
          <w:sz w:val="24"/>
          <w:szCs w:val="24"/>
        </w:rPr>
        <w:t xml:space="preserve"> руб. с НДС, 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10"/>
        <w:gridCol w:w="3092"/>
        <w:gridCol w:w="3010"/>
      </w:tblGrid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D056CF" w:rsidRPr="001624C2" w:rsidRDefault="00912D5D" w:rsidP="00A87ABF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6 </w:t>
            </w:r>
            <w:r w:rsidR="009B6C9E">
              <w:rPr>
                <w:color w:val="000000"/>
                <w:sz w:val="24"/>
                <w:szCs w:val="24"/>
                <w:lang w:eastAsia="en-US"/>
              </w:rPr>
              <w:t>404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009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023" w:type="pct"/>
            <w:vAlign w:val="center"/>
            <w:hideMark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"Волгоградэнерго"</w:t>
            </w:r>
          </w:p>
        </w:tc>
        <w:tc>
          <w:tcPr>
            <w:tcW w:w="1051" w:type="pct"/>
            <w:vAlign w:val="center"/>
          </w:tcPr>
          <w:p w:rsidR="00D056CF" w:rsidRPr="001624C2" w:rsidRDefault="00912D5D" w:rsidP="00A87ABF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6 </w:t>
            </w:r>
            <w:r w:rsidR="009B6C9E">
              <w:rPr>
                <w:color w:val="000000"/>
                <w:sz w:val="24"/>
                <w:szCs w:val="24"/>
                <w:lang w:eastAsia="en-US"/>
              </w:rPr>
              <w:t>843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B6C9E">
              <w:rPr>
                <w:color w:val="000000"/>
                <w:sz w:val="24"/>
                <w:szCs w:val="24"/>
                <w:lang w:eastAsia="en-US"/>
              </w:rPr>
              <w:t>8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74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023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"Калмэнерго"</w:t>
            </w:r>
          </w:p>
        </w:tc>
        <w:tc>
          <w:tcPr>
            <w:tcW w:w="1051" w:type="pct"/>
            <w:vAlign w:val="center"/>
          </w:tcPr>
          <w:p w:rsidR="00D056CF" w:rsidRPr="001624C2" w:rsidRDefault="00912D5D" w:rsidP="00A87ABF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2 </w:t>
            </w:r>
            <w:r w:rsidR="009B6C9E">
              <w:rPr>
                <w:color w:val="000000"/>
                <w:sz w:val="24"/>
                <w:szCs w:val="24"/>
                <w:lang w:eastAsia="en-US"/>
              </w:rPr>
              <w:t>128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B6C9E">
              <w:rPr>
                <w:color w:val="000000"/>
                <w:sz w:val="24"/>
                <w:szCs w:val="24"/>
                <w:lang w:eastAsia="en-US"/>
              </w:rPr>
              <w:t>9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41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23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56CF" w:rsidRPr="001624C2" w:rsidTr="00F07D1A">
        <w:trPr>
          <w:cantSplit/>
          <w:tblHeader/>
        </w:trPr>
        <w:tc>
          <w:tcPr>
            <w:tcW w:w="2926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5D7388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 w:rsidRPr="001624C2">
              <w:rPr>
                <w:color w:val="000000"/>
                <w:sz w:val="24"/>
                <w:szCs w:val="24"/>
                <w:lang w:eastAsia="en-US"/>
              </w:rPr>
              <w:t>" - "Ростовэнерго"</w:t>
            </w:r>
          </w:p>
        </w:tc>
        <w:tc>
          <w:tcPr>
            <w:tcW w:w="1051" w:type="pct"/>
            <w:vAlign w:val="center"/>
          </w:tcPr>
          <w:p w:rsidR="00D056CF" w:rsidRPr="001624C2" w:rsidRDefault="00912D5D" w:rsidP="00A87ABF">
            <w:pPr>
              <w:spacing w:line="264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5 </w:t>
            </w:r>
            <w:r w:rsidR="009B6C9E">
              <w:rPr>
                <w:color w:val="000000"/>
                <w:sz w:val="24"/>
                <w:szCs w:val="24"/>
                <w:lang w:eastAsia="en-US"/>
              </w:rPr>
              <w:t>533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175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A87ABF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912D5D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3" w:type="pct"/>
            <w:vAlign w:val="center"/>
          </w:tcPr>
          <w:p w:rsidR="00D056CF" w:rsidRPr="001624C2" w:rsidRDefault="00D056CF" w:rsidP="00F07D1A">
            <w:pPr>
              <w:spacing w:line="264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НДС.</w:t>
            </w:r>
          </w:p>
        </w:tc>
      </w:tr>
    </w:tbl>
    <w:p w:rsidR="00D056CF" w:rsidRDefault="00D056CF" w:rsidP="00D056CF">
      <w:pPr>
        <w:pStyle w:val="a5"/>
        <w:numPr>
          <w:ilvl w:val="0"/>
          <w:numId w:val="1"/>
        </w:numPr>
        <w:tabs>
          <w:tab w:val="left" w:pos="1134"/>
        </w:tabs>
        <w:spacing w:line="264" w:lineRule="auto"/>
        <w:ind w:left="0" w:firstLine="709"/>
        <w:rPr>
          <w:sz w:val="24"/>
          <w:szCs w:val="24"/>
        </w:rPr>
      </w:pPr>
      <w:r w:rsidRPr="008B2526">
        <w:rPr>
          <w:sz w:val="24"/>
          <w:szCs w:val="24"/>
        </w:rPr>
        <w:t xml:space="preserve">Заказчик намерен приобрести продукцию в ассортименте, указанном в </w:t>
      </w:r>
      <w:r>
        <w:rPr>
          <w:sz w:val="24"/>
          <w:szCs w:val="24"/>
        </w:rPr>
        <w:t>п.</w:t>
      </w:r>
      <w:r w:rsidRPr="008B2526">
        <w:rPr>
          <w:sz w:val="24"/>
          <w:szCs w:val="24"/>
        </w:rPr>
        <w:t xml:space="preserve"> 1, и в объеме на основании ежемесячных заявок в соответствии с запланированными работами в рамках производственных программ Общества. При этом Заказчик имеет право изменить </w:t>
      </w:r>
      <w:r w:rsidRPr="008B2526">
        <w:rPr>
          <w:sz w:val="24"/>
          <w:szCs w:val="24"/>
        </w:rPr>
        <w:lastRenderedPageBreak/>
        <w:t>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FA510F" w:rsidRDefault="00FA510F" w:rsidP="00D056CF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FA510F" w:rsidRPr="00831331" w:rsidRDefault="00455181" w:rsidP="00FA510F">
      <w:pPr>
        <w:tabs>
          <w:tab w:val="left" w:pos="709"/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FA510F">
        <w:rPr>
          <w:sz w:val="24"/>
          <w:szCs w:val="24"/>
        </w:rPr>
        <w:t xml:space="preserve">.1 </w:t>
      </w:r>
      <w:r w:rsidR="00FA510F" w:rsidRPr="00831331">
        <w:rPr>
          <w:sz w:val="24"/>
          <w:szCs w:val="24"/>
        </w:rPr>
        <w:t>Продукция должна соответствовать требованиям «Правил устройства электроустановок» (ПУЭ) (7-е издание) и требованиям:</w:t>
      </w:r>
    </w:p>
    <w:p w:rsidR="00FA510F" w:rsidRPr="00831331" w:rsidRDefault="00FA510F" w:rsidP="00FA510F">
      <w:pPr>
        <w:tabs>
          <w:tab w:val="left" w:pos="709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1331">
        <w:rPr>
          <w:sz w:val="24"/>
          <w:szCs w:val="24"/>
        </w:rPr>
        <w:t>- Положения ПАО «Россети» о единой технической политике в электросетевом комплексе (http://www.rosseti.ru/investment/science/tech/);</w:t>
      </w:r>
    </w:p>
    <w:p w:rsidR="00FA510F" w:rsidRPr="00831331" w:rsidRDefault="00FA510F" w:rsidP="00FA510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31331">
        <w:rPr>
          <w:sz w:val="24"/>
          <w:szCs w:val="24"/>
        </w:rPr>
        <w:t>- ГОСТ 13276 – 79 «Арматура линейная. Общие технические условия»;</w:t>
      </w:r>
    </w:p>
    <w:p w:rsidR="00FA510F" w:rsidRPr="00831331" w:rsidRDefault="00FA510F" w:rsidP="00FA510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31331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:rsidR="00FA510F" w:rsidRPr="00831331" w:rsidRDefault="00FA510F" w:rsidP="00FA510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31331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510F" w:rsidRPr="00831331" w:rsidRDefault="00FA510F" w:rsidP="00FA510F">
      <w:pPr>
        <w:tabs>
          <w:tab w:val="left" w:pos="-567"/>
          <w:tab w:val="num" w:pos="1260"/>
        </w:tabs>
        <w:spacing w:line="240" w:lineRule="auto"/>
        <w:ind w:firstLine="709"/>
        <w:rPr>
          <w:sz w:val="24"/>
          <w:szCs w:val="24"/>
        </w:rPr>
      </w:pPr>
      <w:r w:rsidRPr="00831331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FA510F" w:rsidRPr="00831331" w:rsidRDefault="00455181" w:rsidP="00FA510F">
      <w:pPr>
        <w:tabs>
          <w:tab w:val="left" w:pos="-567"/>
        </w:tabs>
        <w:spacing w:line="240" w:lineRule="auto"/>
        <w:ind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5</w:t>
      </w:r>
      <w:r w:rsidR="00FA510F" w:rsidRPr="00831331">
        <w:rPr>
          <w:sz w:val="24"/>
          <w:szCs w:val="24"/>
        </w:rPr>
        <w:t>.</w:t>
      </w:r>
      <w:r w:rsidR="00FA510F">
        <w:rPr>
          <w:sz w:val="24"/>
          <w:szCs w:val="24"/>
        </w:rPr>
        <w:t>2.</w:t>
      </w:r>
      <w:r w:rsidR="00FA510F" w:rsidRPr="00831331">
        <w:rPr>
          <w:sz w:val="24"/>
          <w:szCs w:val="24"/>
        </w:rPr>
        <w:t xml:space="preserve"> Каждая партия продукции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A510F" w:rsidRPr="00831331" w:rsidRDefault="00455181" w:rsidP="00FA510F">
      <w:pPr>
        <w:tabs>
          <w:tab w:val="left" w:pos="-567"/>
        </w:tabs>
        <w:spacing w:line="240" w:lineRule="auto"/>
        <w:ind w:firstLine="709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5</w:t>
      </w:r>
      <w:r w:rsidR="00FA510F" w:rsidRPr="00831331">
        <w:rPr>
          <w:bCs/>
          <w:sz w:val="24"/>
          <w:szCs w:val="24"/>
        </w:rPr>
        <w:t>.</w:t>
      </w:r>
      <w:r w:rsidR="00FA510F">
        <w:rPr>
          <w:bCs/>
          <w:sz w:val="24"/>
          <w:szCs w:val="24"/>
        </w:rPr>
        <w:t>3.</w:t>
      </w:r>
      <w:r w:rsidR="00FA510F" w:rsidRPr="00831331">
        <w:rPr>
          <w:bCs/>
          <w:sz w:val="24"/>
          <w:szCs w:val="24"/>
        </w:rPr>
        <w:t xml:space="preserve"> Для применения арматуры должны быть разработаны </w:t>
      </w:r>
      <w:r w:rsidR="00FA510F" w:rsidRPr="00831331">
        <w:rPr>
          <w:sz w:val="24"/>
          <w:szCs w:val="24"/>
        </w:rPr>
        <w:t>руководящие документы по монтажу и эксплуатации ВЛИ:</w:t>
      </w:r>
      <w:r w:rsidR="00FA510F" w:rsidRPr="00831331">
        <w:rPr>
          <w:bCs/>
          <w:sz w:val="24"/>
          <w:szCs w:val="24"/>
        </w:rPr>
        <w:t xml:space="preserve"> «</w:t>
      </w:r>
      <w:r w:rsidR="00FA510F" w:rsidRPr="00831331">
        <w:rPr>
          <w:sz w:val="24"/>
          <w:szCs w:val="24"/>
        </w:rPr>
        <w:t>Типовые проекты» и "Типовые технологические карты на выполнение ремонта ВЛИ 0,4 кВ».</w:t>
      </w:r>
    </w:p>
    <w:p w:rsidR="00FA510F" w:rsidRPr="00831331" w:rsidRDefault="00455181" w:rsidP="00FA510F">
      <w:pPr>
        <w:tabs>
          <w:tab w:val="left" w:pos="-567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FA510F" w:rsidRPr="00831331">
        <w:rPr>
          <w:sz w:val="24"/>
          <w:szCs w:val="24"/>
        </w:rPr>
        <w:t>.</w:t>
      </w:r>
      <w:r w:rsidR="00FA510F">
        <w:rPr>
          <w:sz w:val="24"/>
          <w:szCs w:val="24"/>
        </w:rPr>
        <w:t>4</w:t>
      </w:r>
      <w:r w:rsidR="00FA510F" w:rsidRPr="00831331">
        <w:rPr>
          <w:sz w:val="24"/>
          <w:szCs w:val="24"/>
        </w:rPr>
        <w:t xml:space="preserve">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 </w:t>
      </w:r>
    </w:p>
    <w:p w:rsidR="00FA510F" w:rsidRPr="002837F8" w:rsidRDefault="00455181" w:rsidP="00FA510F">
      <w:pPr>
        <w:tabs>
          <w:tab w:val="left" w:pos="-567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FA510F">
        <w:rPr>
          <w:sz w:val="24"/>
          <w:szCs w:val="24"/>
        </w:rPr>
        <w:t xml:space="preserve">.5 </w:t>
      </w:r>
      <w:r w:rsidR="00FA510F" w:rsidRPr="002837F8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FA510F" w:rsidRPr="002837F8" w:rsidRDefault="00455181" w:rsidP="00FA510F">
      <w:pPr>
        <w:tabs>
          <w:tab w:val="left" w:pos="-567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FA510F">
        <w:rPr>
          <w:sz w:val="24"/>
          <w:szCs w:val="24"/>
        </w:rPr>
        <w:t xml:space="preserve">.6 </w:t>
      </w:r>
      <w:r w:rsidR="00FA510F" w:rsidRPr="002837F8">
        <w:rPr>
          <w:sz w:val="24"/>
          <w:szCs w:val="24"/>
        </w:rPr>
        <w:t>Участник предоставляет в составе конкурсной заявки копии заключения аттестационной комиссии ПАО «Россети» на все предлагаемое оборудование, материалы и системы, подлежащие аттестации.</w:t>
      </w:r>
      <w:r w:rsidR="00FA510F">
        <w:rPr>
          <w:sz w:val="24"/>
          <w:szCs w:val="24"/>
        </w:rPr>
        <w:t xml:space="preserve"> Перечень оборудования, материалов и </w:t>
      </w:r>
      <w:r w:rsidR="003C70C1">
        <w:rPr>
          <w:sz w:val="24"/>
          <w:szCs w:val="24"/>
        </w:rPr>
        <w:t>систем,</w:t>
      </w:r>
      <w:r w:rsidR="00FA510F">
        <w:rPr>
          <w:sz w:val="24"/>
          <w:szCs w:val="24"/>
        </w:rPr>
        <w:t xml:space="preserve"> подлежащих аттестации размещен на официальном сайте ПАО «Россети» в информационно-телекоммуникационной сети интернет.</w:t>
      </w:r>
    </w:p>
    <w:p w:rsidR="00FA510F" w:rsidRPr="00455181" w:rsidRDefault="00FA510F" w:rsidP="00455181">
      <w:pPr>
        <w:pStyle w:val="a5"/>
        <w:numPr>
          <w:ilvl w:val="1"/>
          <w:numId w:val="9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455181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FA510F" w:rsidRPr="00455181" w:rsidRDefault="00FA510F" w:rsidP="00455181">
      <w:pPr>
        <w:pStyle w:val="a5"/>
        <w:numPr>
          <w:ilvl w:val="1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455181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FA510F" w:rsidRPr="007B2365" w:rsidRDefault="00FA510F" w:rsidP="00455181">
      <w:pPr>
        <w:numPr>
          <w:ilvl w:val="1"/>
          <w:numId w:val="9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</w:t>
      </w:r>
      <w:r w:rsidR="005D7388">
        <w:rPr>
          <w:sz w:val="24"/>
          <w:szCs w:val="24"/>
        </w:rPr>
        <w:t>Россети Юг</w:t>
      </w:r>
      <w:r w:rsidRPr="007B2365">
        <w:rPr>
          <w:sz w:val="24"/>
          <w:szCs w:val="24"/>
        </w:rPr>
        <w:t>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</w:t>
      </w:r>
      <w:r w:rsidR="005D7388">
        <w:rPr>
          <w:sz w:val="24"/>
          <w:szCs w:val="24"/>
        </w:rPr>
        <w:t>Россети Юг</w:t>
      </w:r>
      <w:r w:rsidRPr="007B2365">
        <w:rPr>
          <w:sz w:val="24"/>
          <w:szCs w:val="24"/>
        </w:rPr>
        <w:t>»).</w:t>
      </w:r>
    </w:p>
    <w:p w:rsidR="00FA510F" w:rsidRPr="007B2365" w:rsidRDefault="00FA510F" w:rsidP="00455181">
      <w:pPr>
        <w:numPr>
          <w:ilvl w:val="1"/>
          <w:numId w:val="9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FA510F" w:rsidRPr="007B2365" w:rsidRDefault="00FA510F" w:rsidP="00455181">
      <w:pPr>
        <w:numPr>
          <w:ilvl w:val="1"/>
          <w:numId w:val="9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FA510F" w:rsidRPr="007B2365" w:rsidRDefault="00FA510F" w:rsidP="00455181">
      <w:pPr>
        <w:numPr>
          <w:ilvl w:val="1"/>
          <w:numId w:val="9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FA510F" w:rsidRPr="007B2365" w:rsidRDefault="00FA510F" w:rsidP="00455181">
      <w:pPr>
        <w:numPr>
          <w:ilvl w:val="0"/>
          <w:numId w:val="9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FA510F" w:rsidRPr="00455181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455181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FA510F" w:rsidRPr="00455181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455181">
        <w:rPr>
          <w:sz w:val="24"/>
          <w:szCs w:val="24"/>
        </w:rPr>
        <w:t xml:space="preserve">Обязательным условием является предоставление в составе конкурсной </w:t>
      </w:r>
      <w:r w:rsidR="00D056CF" w:rsidRPr="00455181">
        <w:rPr>
          <w:sz w:val="24"/>
          <w:szCs w:val="24"/>
        </w:rPr>
        <w:t>заявки</w:t>
      </w:r>
      <w:r w:rsidRPr="00455181">
        <w:rPr>
          <w:sz w:val="24"/>
          <w:szCs w:val="24"/>
        </w:rPr>
        <w:t>:</w:t>
      </w:r>
    </w:p>
    <w:p w:rsidR="00FA510F" w:rsidRPr="004459A0" w:rsidRDefault="00FA510F" w:rsidP="00455181">
      <w:pPr>
        <w:pStyle w:val="a5"/>
        <w:numPr>
          <w:ilvl w:val="2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4459A0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FA510F" w:rsidRPr="007B2365" w:rsidRDefault="00FA510F" w:rsidP="00455181">
      <w:pPr>
        <w:numPr>
          <w:ilvl w:val="2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FA510F" w:rsidRPr="007B2365" w:rsidRDefault="00FA510F" w:rsidP="00455181">
      <w:pPr>
        <w:numPr>
          <w:ilvl w:val="2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FA510F" w:rsidRPr="007B2365" w:rsidRDefault="00FA510F" w:rsidP="00455181">
      <w:pPr>
        <w:numPr>
          <w:ilvl w:val="0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FA510F" w:rsidRPr="004459A0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4459A0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Транспортные расходы включены в стоимость продукции.</w:t>
      </w:r>
    </w:p>
    <w:p w:rsidR="00FA510F" w:rsidRPr="007B2365" w:rsidRDefault="00FA510F" w:rsidP="00455181">
      <w:pPr>
        <w:numPr>
          <w:ilvl w:val="0"/>
          <w:numId w:val="10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FA510F" w:rsidRPr="007B2365" w:rsidRDefault="00FA510F" w:rsidP="00455181">
      <w:pPr>
        <w:numPr>
          <w:ilvl w:val="0"/>
          <w:numId w:val="10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2837F8">
        <w:rPr>
          <w:sz w:val="24"/>
          <w:szCs w:val="24"/>
        </w:rPr>
        <w:t>Гарантия на поставляемую продукцию должна распространяться не менее чем на 5 лет. Время начала исчисления гарантийного срока – с момента ввода продукции в эксплуатацию, но не более 7 лет со дня поставки продукции.</w:t>
      </w:r>
    </w:p>
    <w:p w:rsidR="00FA510F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FA510F" w:rsidRPr="007B2365" w:rsidRDefault="00FA510F" w:rsidP="00455181">
      <w:pPr>
        <w:numPr>
          <w:ilvl w:val="1"/>
          <w:numId w:val="10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2837F8">
        <w:rPr>
          <w:sz w:val="24"/>
          <w:szCs w:val="24"/>
        </w:rPr>
        <w:t>В случае повреждения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A510F" w:rsidRPr="007B2365" w:rsidRDefault="00FA510F" w:rsidP="00455181">
      <w:pPr>
        <w:pStyle w:val="a5"/>
        <w:numPr>
          <w:ilvl w:val="0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FA510F" w:rsidRPr="007B2365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FA510F" w:rsidRPr="007B2365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FA510F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>
        <w:rPr>
          <w:sz w:val="24"/>
          <w:szCs w:val="24"/>
        </w:rPr>
        <w:t>декабрь 20</w:t>
      </w:r>
      <w:r w:rsidR="00D056CF">
        <w:rPr>
          <w:sz w:val="24"/>
          <w:szCs w:val="24"/>
        </w:rPr>
        <w:t>20</w:t>
      </w:r>
      <w:r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FA510F" w:rsidRPr="007B2365" w:rsidRDefault="00FA510F" w:rsidP="00455181">
      <w:pPr>
        <w:pStyle w:val="a5"/>
        <w:numPr>
          <w:ilvl w:val="0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FA510F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в течение </w:t>
      </w:r>
      <w:r w:rsidR="004625F0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="00806902"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>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FA510F" w:rsidRPr="007B2365" w:rsidRDefault="00FA510F" w:rsidP="00455181">
      <w:pPr>
        <w:pStyle w:val="a5"/>
        <w:numPr>
          <w:ilvl w:val="0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FA510F" w:rsidRPr="007B2365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FA510F" w:rsidRDefault="00FA510F" w:rsidP="00455181">
      <w:pPr>
        <w:pStyle w:val="a5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FA510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C42A7B" w:rsidRPr="00C76DF8" w:rsidTr="001633D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A7B" w:rsidRPr="00D01E3A" w:rsidRDefault="00C42A7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42A7B" w:rsidRPr="00B26501" w:rsidRDefault="00C42A7B" w:rsidP="00D74289">
            <w:pPr>
              <w:pStyle w:val="a3"/>
              <w:jc w:val="center"/>
              <w:rPr>
                <w:noProof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2A7B" w:rsidRPr="00C76DF8" w:rsidRDefault="00C42A7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FA510F" w:rsidRDefault="00FA510F" w:rsidP="006D51B5">
      <w:pPr>
        <w:rPr>
          <w:sz w:val="24"/>
          <w:szCs w:val="24"/>
        </w:rPr>
      </w:pPr>
      <w:bookmarkStart w:id="0" w:name="OLE_LINK1"/>
    </w:p>
    <w:p w:rsidR="00EA2E10" w:rsidRDefault="00FA510F" w:rsidP="00694343">
      <w:pPr>
        <w:spacing w:after="200" w:line="276" w:lineRule="auto"/>
        <w:ind w:firstLine="0"/>
        <w:jc w:val="left"/>
        <w:rPr>
          <w:b/>
          <w:szCs w:val="28"/>
        </w:rPr>
        <w:sectPr w:rsidR="00EA2E10" w:rsidSect="009803EA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  <w:r>
        <w:rPr>
          <w:sz w:val="24"/>
          <w:szCs w:val="24"/>
        </w:rPr>
        <w:br w:type="page"/>
      </w:r>
      <w:bookmarkStart w:id="1" w:name="_GoBack"/>
      <w:bookmarkEnd w:id="1"/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8779C0" w:rsidP="008C0AED">
      <w:pPr>
        <w:spacing w:line="240" w:lineRule="auto"/>
        <w:ind w:firstLine="539"/>
        <w:jc w:val="center"/>
        <w:rPr>
          <w:b/>
          <w:color w:val="000000"/>
          <w:szCs w:val="28"/>
        </w:rPr>
      </w:pPr>
      <w:r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96"/>
        <w:gridCol w:w="973"/>
        <w:gridCol w:w="1332"/>
        <w:gridCol w:w="3558"/>
        <w:gridCol w:w="2144"/>
        <w:gridCol w:w="6"/>
      </w:tblGrid>
      <w:tr w:rsidR="008779C0" w:rsidRPr="00396193" w:rsidTr="00CD50C9">
        <w:trPr>
          <w:gridAfter w:val="1"/>
          <w:wAfter w:w="2" w:type="pct"/>
          <w:trHeight w:val="70"/>
        </w:trPr>
        <w:tc>
          <w:tcPr>
            <w:tcW w:w="338" w:type="pct"/>
            <w:shd w:val="clear" w:color="auto" w:fill="auto"/>
            <w:vAlign w:val="center"/>
          </w:tcPr>
          <w:p w:rsidR="008779C0" w:rsidRPr="008F2255" w:rsidRDefault="008779C0" w:rsidP="00B06C9C">
            <w:pPr>
              <w:spacing w:line="240" w:lineRule="auto"/>
              <w:ind w:left="-142" w:right="-168"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№ п</w:t>
            </w:r>
            <w:r w:rsidR="00B06C9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779C0" w:rsidRPr="008F2255" w:rsidRDefault="008779C0" w:rsidP="006B502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1261D" w:rsidRPr="008F2255" w:rsidRDefault="006B5029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779C0" w:rsidRPr="008F2255" w:rsidRDefault="008779C0" w:rsidP="00B06C9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B06C9C">
              <w:rPr>
                <w:b/>
                <w:sz w:val="24"/>
                <w:szCs w:val="24"/>
              </w:rPr>
              <w:t>-в</w:t>
            </w:r>
            <w:r w:rsidR="003D4E84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1210" w:type="pct"/>
            <w:shd w:val="clear" w:color="auto" w:fill="auto"/>
            <w:vAlign w:val="center"/>
          </w:tcPr>
          <w:p w:rsidR="008779C0" w:rsidRPr="00396193" w:rsidRDefault="008779C0" w:rsidP="006B502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8779C0" w:rsidRPr="00396193" w:rsidRDefault="008779C0" w:rsidP="006B502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8554F1" w:rsidRPr="00396193" w:rsidTr="00CD50C9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8554F1" w:rsidRPr="00396193" w:rsidRDefault="008554F1" w:rsidP="006B50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r w:rsidR="005D7388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"Астраханьэнерго"</w:t>
            </w: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2905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629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ЗНБ-40/35-150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1199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1738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21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3F4EDE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424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C76DF8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58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59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60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61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62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63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64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65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66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67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68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5724D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69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24D3">
              <w:rPr>
                <w:sz w:val="24"/>
                <w:szCs w:val="24"/>
              </w:rPr>
              <w:t>70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3030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5724D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r w:rsidR="005D7388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"Волгоградэнерго"</w:t>
            </w: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АУ, 400057, Волгоградская, Волгоград, Химзаводская, дом № 4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2931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50C9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D50C9" w:rsidRPr="003F4EDE" w:rsidRDefault="00CD50C9" w:rsidP="00CD50C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CD50C9" w:rsidRPr="00396193" w:rsidRDefault="00CD50C9" w:rsidP="00CD50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АУ, 400057, Волгоградская, Волгоград, Химзаводская, дом № 4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922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2620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3F4EDE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1048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АУ, 400057, Волгоградская, Волгоград, Химзаводская, дом № 4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538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616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3245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5672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hRule="exact" w:val="284"/>
        </w:trPr>
        <w:tc>
          <w:tcPr>
            <w:tcW w:w="338" w:type="pct"/>
            <w:shd w:val="clear" w:color="auto" w:fill="auto"/>
            <w:vAlign w:val="center"/>
          </w:tcPr>
          <w:p w:rsidR="008E5820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3F4EDE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4ED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4998" w:type="pct"/>
            <w:gridSpan w:val="6"/>
            <w:shd w:val="clear" w:color="auto" w:fill="auto"/>
            <w:vAlign w:val="center"/>
          </w:tcPr>
          <w:p w:rsidR="008E5820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Филиал ПАО "</w:t>
            </w:r>
            <w:r w:rsidR="005D7388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"Калмэнерго"</w:t>
            </w: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387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FE68A8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5820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E5820" w:rsidRPr="00FE68A8" w:rsidRDefault="008E5820" w:rsidP="008E582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E5820" w:rsidRPr="00396193" w:rsidRDefault="008E5820" w:rsidP="008E582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Default="0074367A" w:rsidP="0074367A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Default="0074367A" w:rsidP="0074367A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2700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Default="0074367A" w:rsidP="0074367A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Default="0074367A" w:rsidP="0074367A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Default="0074367A" w:rsidP="0074367A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r w:rsidR="005D7388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"Ростовэнерго"</w:t>
            </w: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51B">
              <w:rPr>
                <w:sz w:val="24"/>
                <w:szCs w:val="24"/>
              </w:rPr>
              <w:t>Склады Филиала ПАО «</w:t>
            </w:r>
            <w:r w:rsidR="005D7388">
              <w:rPr>
                <w:sz w:val="24"/>
                <w:szCs w:val="24"/>
              </w:rPr>
              <w:t>Россети Юг</w:t>
            </w:r>
            <w:r w:rsidRPr="0036151B">
              <w:rPr>
                <w:sz w:val="24"/>
                <w:szCs w:val="24"/>
              </w:rPr>
              <w:t>»-«Ростовэнерго», расположенные на территории Ростовской области (перечень адресов согласно  приложению № 4)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АЗЗ-150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Б-20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ЗНК-30(95-120)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ЗААС-4х25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1093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ЗААКС-4х25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526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ЗБАС-4х35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Анкерный болтовой магистральный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ЗАК-15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ОЗ2АП-150/70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ОЗ2АПМ2-150/54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ОЗС-95/10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51B">
              <w:rPr>
                <w:sz w:val="24"/>
                <w:szCs w:val="24"/>
              </w:rPr>
              <w:t>Склады Филиала ПАО «</w:t>
            </w:r>
            <w:r w:rsidR="005D7388">
              <w:rPr>
                <w:sz w:val="24"/>
                <w:szCs w:val="24"/>
              </w:rPr>
              <w:t>Россети Юг</w:t>
            </w:r>
            <w:r w:rsidRPr="0036151B">
              <w:rPr>
                <w:sz w:val="24"/>
                <w:szCs w:val="24"/>
              </w:rPr>
              <w:t>»-«Ростовэнерго», расположенные на территории Ростовской области (перечень адресов согласно  приложению № 4)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ОЗА-150/35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ОЗМ-95/95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ОЗ2АП-120/35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ОЗМП-95/95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ОЗ2АП-95/35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932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ОЗ2АМ2-95/54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D3677E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</w:t>
            </w:r>
            <w:r w:rsidR="00D3677E">
              <w:rPr>
                <w:color w:val="000000"/>
                <w:sz w:val="24"/>
                <w:szCs w:val="24"/>
              </w:rPr>
              <w:t>М</w:t>
            </w:r>
            <w:r w:rsidRPr="00FE68A8">
              <w:rPr>
                <w:color w:val="000000"/>
                <w:sz w:val="24"/>
                <w:szCs w:val="24"/>
              </w:rPr>
              <w:t>-150/150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ОЗ2АМ-150/35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ОЗ2АМ-25/25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ОЗА-120/16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ОЗА-95/35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ОЗ2АМ-95/54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ОЗ2МП-150/120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ЗП-12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Плашечный зажим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СПЗА-16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СПЗ-54,6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СПЗ-70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ННЖ СПЗ-95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ЗК-150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ЗК-35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КПП-12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ФК-60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АК-15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ПК-12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51B">
              <w:rPr>
                <w:sz w:val="24"/>
                <w:szCs w:val="24"/>
              </w:rPr>
              <w:t>Склады Филиала ПАО «</w:t>
            </w:r>
            <w:r w:rsidR="005D7388">
              <w:rPr>
                <w:sz w:val="24"/>
                <w:szCs w:val="24"/>
              </w:rPr>
              <w:t>Россети Юг</w:t>
            </w:r>
            <w:r w:rsidRPr="0036151B">
              <w:rPr>
                <w:sz w:val="24"/>
                <w:szCs w:val="24"/>
              </w:rPr>
              <w:t>»-«Ростовэнерго», расположенные на территории Ростовской области (перечень адресов согласно  приложению № 4)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АКА-4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АК-20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АКАП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АКФ-3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УК-17,8/12,5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СК-16/240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МЛ10-50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МЛ20-50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Модуль герметичный ответвительный для коаксиальных проводов типа DC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16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25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35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54,6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70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КНАМ 95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600/28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CD50C9">
        <w:trPr>
          <w:gridAfter w:val="1"/>
          <w:wAfter w:w="2" w:type="pct"/>
          <w:trHeight w:val="300"/>
        </w:trPr>
        <w:tc>
          <w:tcPr>
            <w:tcW w:w="338" w:type="pct"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 xml:space="preserve">Ограничитель перенапряжения ОСТ 600/50 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B8480C">
        <w:trPr>
          <w:gridAfter w:val="1"/>
          <w:wAfter w:w="2" w:type="pct"/>
          <w:trHeight w:val="300"/>
        </w:trPr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КР2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2669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B8480C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КР1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B8480C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Рубильник мачтовый SZ 157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B8480C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С-20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B8480C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Устройство заземления МаТ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B8480C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ДФ-10-45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367A" w:rsidRPr="00396193" w:rsidTr="00B8480C">
        <w:trPr>
          <w:gridAfter w:val="1"/>
          <w:wAfter w:w="2" w:type="pct"/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ДФ- 25-62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67A" w:rsidRPr="00FE68A8" w:rsidRDefault="0074367A" w:rsidP="007436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68A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67A" w:rsidRPr="00396193" w:rsidRDefault="0074367A" w:rsidP="007436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792"/>
        <w:gridCol w:w="3351"/>
        <w:gridCol w:w="3569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225DA7" w:rsidRDefault="00225DA7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25DA7" w:rsidRDefault="00225DA7" w:rsidP="00225DA7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4</w:t>
      </w:r>
    </w:p>
    <w:p w:rsidR="00225DA7" w:rsidRDefault="00225DA7" w:rsidP="00225DA7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225DA7" w:rsidRDefault="00225DA7" w:rsidP="00225DA7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225DA7" w:rsidRDefault="00225DA7" w:rsidP="00225DA7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225DA7" w:rsidRDefault="00225DA7" w:rsidP="00225DA7">
      <w:pPr>
        <w:spacing w:line="240" w:lineRule="auto"/>
        <w:ind w:left="11482" w:firstLine="0"/>
        <w:rPr>
          <w:sz w:val="20"/>
        </w:rPr>
      </w:pPr>
    </w:p>
    <w:p w:rsidR="00225DA7" w:rsidRDefault="00225DA7" w:rsidP="00225DA7">
      <w:pPr>
        <w:spacing w:line="240" w:lineRule="auto"/>
        <w:ind w:left="11482" w:firstLine="0"/>
        <w:rPr>
          <w:sz w:val="20"/>
        </w:rPr>
      </w:pPr>
    </w:p>
    <w:p w:rsidR="00225DA7" w:rsidRDefault="00225DA7" w:rsidP="00225DA7">
      <w:pPr>
        <w:spacing w:line="240" w:lineRule="auto"/>
        <w:ind w:left="11482" w:firstLine="0"/>
        <w:rPr>
          <w:sz w:val="20"/>
        </w:rPr>
      </w:pPr>
    </w:p>
    <w:tbl>
      <w:tblPr>
        <w:tblW w:w="13608" w:type="dxa"/>
        <w:tblInd w:w="1242" w:type="dxa"/>
        <w:tblLook w:val="04A0" w:firstRow="1" w:lastRow="0" w:firstColumn="1" w:lastColumn="0" w:noHBand="0" w:noVBand="1"/>
      </w:tblPr>
      <w:tblGrid>
        <w:gridCol w:w="1134"/>
        <w:gridCol w:w="12474"/>
      </w:tblGrid>
      <w:tr w:rsidR="00225DA7" w:rsidRPr="009B1BAC" w:rsidTr="009803EA">
        <w:trPr>
          <w:trHeight w:val="415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23021F" w:rsidRDefault="00225DA7" w:rsidP="009803EA">
            <w:pPr>
              <w:spacing w:line="240" w:lineRule="auto"/>
              <w:ind w:right="33" w:firstLine="34"/>
              <w:jc w:val="center"/>
              <w:rPr>
                <w:bCs/>
                <w:color w:val="000000"/>
                <w:szCs w:val="28"/>
              </w:rPr>
            </w:pPr>
            <w:r w:rsidRPr="0023021F">
              <w:rPr>
                <w:bCs/>
                <w:color w:val="000000"/>
                <w:szCs w:val="28"/>
              </w:rPr>
              <w:t>№ п/п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DA7" w:rsidRPr="0023021F" w:rsidRDefault="00225DA7" w:rsidP="009803EA">
            <w:pPr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 w:rsidRPr="0023021F">
              <w:rPr>
                <w:bCs/>
                <w:color w:val="000000"/>
                <w:szCs w:val="28"/>
              </w:rPr>
              <w:t>Адреса доставки</w:t>
            </w:r>
          </w:p>
        </w:tc>
      </w:tr>
      <w:tr w:rsidR="00225DA7" w:rsidRPr="009B1BAC" w:rsidTr="009803EA">
        <w:trPr>
          <w:trHeight w:val="397"/>
        </w:trPr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77089F" w:rsidRDefault="00225DA7" w:rsidP="009803EA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7089F">
              <w:rPr>
                <w:bCs/>
                <w:color w:val="000000"/>
                <w:sz w:val="24"/>
                <w:szCs w:val="24"/>
              </w:rPr>
              <w:t>Филиала ПАО «</w:t>
            </w:r>
            <w:r w:rsidR="005D7388">
              <w:rPr>
                <w:bCs/>
                <w:color w:val="000000"/>
                <w:sz w:val="24"/>
                <w:szCs w:val="24"/>
              </w:rPr>
              <w:t>Россети Юг</w:t>
            </w:r>
            <w:r w:rsidRPr="0077089F">
              <w:rPr>
                <w:bCs/>
                <w:color w:val="000000"/>
                <w:sz w:val="24"/>
                <w:szCs w:val="24"/>
              </w:rPr>
              <w:t>»-«Ростовэнерго»</w:t>
            </w:r>
          </w:p>
        </w:tc>
      </w:tr>
      <w:tr w:rsidR="00225DA7" w:rsidRPr="009B1BAC" w:rsidTr="009803E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347320, Ростовская</w:t>
            </w:r>
            <w:r>
              <w:rPr>
                <w:bCs/>
                <w:sz w:val="24"/>
                <w:szCs w:val="24"/>
              </w:rPr>
              <w:t xml:space="preserve"> обл.</w:t>
            </w:r>
            <w:r w:rsidRPr="0085062B">
              <w:rPr>
                <w:bCs/>
                <w:sz w:val="24"/>
                <w:szCs w:val="24"/>
              </w:rPr>
              <w:t>, Цимлянский, Цимлянск, Вокзальная, дом № 74</w:t>
            </w:r>
          </w:p>
        </w:tc>
      </w:tr>
      <w:tr w:rsidR="00225DA7" w:rsidRPr="009B1BAC" w:rsidTr="009803E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rPr>
                <w:bCs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347800, Ростовская</w:t>
            </w:r>
            <w:r w:rsidRPr="008B3119">
              <w:rPr>
                <w:sz w:val="24"/>
                <w:szCs w:val="24"/>
              </w:rPr>
              <w:t xml:space="preserve"> обл.</w:t>
            </w:r>
            <w:r>
              <w:rPr>
                <w:sz w:val="24"/>
                <w:szCs w:val="24"/>
              </w:rPr>
              <w:t>, Каменск-Шахтинский, Героев Пионеров, дом № 26</w:t>
            </w:r>
          </w:p>
        </w:tc>
      </w:tr>
      <w:tr w:rsidR="00225DA7" w:rsidRPr="009B1BAC" w:rsidTr="009803E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346130, Ростовская</w:t>
            </w:r>
            <w:r w:rsidRPr="008B3119">
              <w:rPr>
                <w:bCs/>
                <w:sz w:val="24"/>
                <w:szCs w:val="24"/>
              </w:rPr>
              <w:t xml:space="preserve"> обл.</w:t>
            </w:r>
            <w:r w:rsidRPr="0085062B">
              <w:rPr>
                <w:bCs/>
                <w:sz w:val="24"/>
                <w:szCs w:val="24"/>
              </w:rPr>
              <w:t>, Миллеровский, Миллерово, Артиллерийская, дом № 34</w:t>
            </w:r>
          </w:p>
        </w:tc>
      </w:tr>
      <w:tr w:rsidR="00225DA7" w:rsidRPr="009B1BAC" w:rsidTr="009803E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8B3119">
              <w:rPr>
                <w:bCs/>
                <w:sz w:val="24"/>
                <w:szCs w:val="24"/>
              </w:rPr>
              <w:t>347639, Ростовская обл., Сальский, Сальск, Скирды, дом № 18</w:t>
            </w:r>
          </w:p>
        </w:tc>
      </w:tr>
      <w:tr w:rsidR="00225DA7" w:rsidRPr="009B1BAC" w:rsidTr="009803E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8B3119">
              <w:rPr>
                <w:bCs/>
                <w:sz w:val="24"/>
                <w:szCs w:val="24"/>
              </w:rPr>
              <w:t>347937, Ростовская обл., Таганрог, Дзержинского, дом № 144</w:t>
            </w:r>
          </w:p>
        </w:tc>
      </w:tr>
      <w:tr w:rsidR="00225DA7" w:rsidRPr="009B1BAC" w:rsidTr="009803E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8B3119">
              <w:rPr>
                <w:bCs/>
                <w:sz w:val="24"/>
                <w:szCs w:val="24"/>
              </w:rPr>
              <w:t>346780, Ростовская обл., Азов, Литейный, дом № 5</w:t>
            </w:r>
          </w:p>
        </w:tc>
      </w:tr>
      <w:tr w:rsidR="00225DA7" w:rsidRPr="009B1BAC" w:rsidTr="009803E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5062B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A7" w:rsidRPr="0085062B" w:rsidRDefault="00225DA7" w:rsidP="009803E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8B3119">
              <w:rPr>
                <w:bCs/>
                <w:sz w:val="24"/>
                <w:szCs w:val="24"/>
              </w:rPr>
              <w:t>346493, Ростовская обл, Октябрьский р-н, Новочеркасск-Багаевская 8 км автодорога</w:t>
            </w:r>
          </w:p>
        </w:tc>
      </w:tr>
    </w:tbl>
    <w:p w:rsidR="00225DA7" w:rsidRDefault="00225DA7" w:rsidP="00225DA7">
      <w:pPr>
        <w:tabs>
          <w:tab w:val="left" w:pos="12900"/>
        </w:tabs>
        <w:spacing w:line="240" w:lineRule="auto"/>
        <w:ind w:firstLine="0"/>
        <w:rPr>
          <w:sz w:val="24"/>
          <w:szCs w:val="24"/>
        </w:rPr>
      </w:pPr>
    </w:p>
    <w:p w:rsidR="00225DA7" w:rsidRDefault="00225DA7" w:rsidP="00225DA7">
      <w:pPr>
        <w:spacing w:line="240" w:lineRule="auto"/>
        <w:ind w:firstLine="0"/>
        <w:rPr>
          <w:sz w:val="24"/>
          <w:szCs w:val="24"/>
        </w:rPr>
      </w:pPr>
    </w:p>
    <w:p w:rsidR="00225DA7" w:rsidRDefault="00225DA7" w:rsidP="00225DA7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9803EA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A01" w:rsidRDefault="009B0A01" w:rsidP="004578ED">
      <w:pPr>
        <w:spacing w:line="240" w:lineRule="auto"/>
      </w:pPr>
      <w:r>
        <w:separator/>
      </w:r>
    </w:p>
  </w:endnote>
  <w:endnote w:type="continuationSeparator" w:id="0">
    <w:p w:rsidR="009B0A01" w:rsidRDefault="009B0A01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A01" w:rsidRDefault="009B0A01" w:rsidP="004578ED">
      <w:pPr>
        <w:spacing w:line="240" w:lineRule="auto"/>
      </w:pPr>
      <w:r>
        <w:separator/>
      </w:r>
    </w:p>
  </w:footnote>
  <w:footnote w:type="continuationSeparator" w:id="0">
    <w:p w:rsidR="009B0A01" w:rsidRDefault="009B0A01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7963F4"/>
    <w:multiLevelType w:val="multilevel"/>
    <w:tmpl w:val="A380E8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4" w15:restartNumberingAfterBreak="0">
    <w:nsid w:val="2A6E7694"/>
    <w:multiLevelType w:val="multilevel"/>
    <w:tmpl w:val="D422AA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5" w15:restartNumberingAfterBreak="0">
    <w:nsid w:val="50A62A2D"/>
    <w:multiLevelType w:val="multilevel"/>
    <w:tmpl w:val="7B7001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6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7" w15:restartNumberingAfterBreak="0">
    <w:nsid w:val="557B046D"/>
    <w:multiLevelType w:val="multilevel"/>
    <w:tmpl w:val="D736E97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8" w15:restartNumberingAfterBreak="0">
    <w:nsid w:val="56AF4718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9" w15:restartNumberingAfterBreak="0">
    <w:nsid w:val="654007C5"/>
    <w:multiLevelType w:val="multilevel"/>
    <w:tmpl w:val="8EDE81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Number" w:val="_______"/>
    <w:docVar w:name="samLot" w:val="Поставка арматуры к самонесущему изолированному проводу (СИП) на напряжение до 1000 В"/>
    <w:docVar w:name="SummaVsego" w:val="14 494 049,57"/>
    <w:docVar w:name="ДатаОформления" w:val="25.09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закрытый)"/>
    <w:docVar w:name="УсловияОплаты" w:val="в течение 60 дней с момента поставки в полном объеме, указанном в заявке на поставку продукции"/>
    <w:docVar w:name="ХвостЛота" w:val="арматуры к самонесущему изолированному проводу (СИП) на напряжение до 1000 В"/>
  </w:docVars>
  <w:rsids>
    <w:rsidRoot w:val="00F21ACF"/>
    <w:rsid w:val="00000A65"/>
    <w:rsid w:val="00004418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61BFE"/>
    <w:rsid w:val="00162680"/>
    <w:rsid w:val="00171D38"/>
    <w:rsid w:val="001736A2"/>
    <w:rsid w:val="00174BF8"/>
    <w:rsid w:val="001A0349"/>
    <w:rsid w:val="001B25BB"/>
    <w:rsid w:val="001D35C1"/>
    <w:rsid w:val="001F7ACF"/>
    <w:rsid w:val="0020282A"/>
    <w:rsid w:val="00210AB3"/>
    <w:rsid w:val="0021615C"/>
    <w:rsid w:val="002234EB"/>
    <w:rsid w:val="00225DA7"/>
    <w:rsid w:val="002520FF"/>
    <w:rsid w:val="00256A2E"/>
    <w:rsid w:val="00274E48"/>
    <w:rsid w:val="00275C5B"/>
    <w:rsid w:val="002C0042"/>
    <w:rsid w:val="002C3A05"/>
    <w:rsid w:val="002D1F8A"/>
    <w:rsid w:val="002D35CB"/>
    <w:rsid w:val="002D4189"/>
    <w:rsid w:val="002D6EC0"/>
    <w:rsid w:val="002D7796"/>
    <w:rsid w:val="002F436B"/>
    <w:rsid w:val="002F5C0F"/>
    <w:rsid w:val="003205DB"/>
    <w:rsid w:val="003235A7"/>
    <w:rsid w:val="00340592"/>
    <w:rsid w:val="00360FF2"/>
    <w:rsid w:val="003811B2"/>
    <w:rsid w:val="00382EC8"/>
    <w:rsid w:val="00393E32"/>
    <w:rsid w:val="003C70C1"/>
    <w:rsid w:val="003D4E84"/>
    <w:rsid w:val="003E0792"/>
    <w:rsid w:val="003F4EDE"/>
    <w:rsid w:val="00401A0A"/>
    <w:rsid w:val="00401FF4"/>
    <w:rsid w:val="00403573"/>
    <w:rsid w:val="0043038B"/>
    <w:rsid w:val="00455181"/>
    <w:rsid w:val="004578ED"/>
    <w:rsid w:val="00457EF8"/>
    <w:rsid w:val="004625F0"/>
    <w:rsid w:val="00462B38"/>
    <w:rsid w:val="00465E15"/>
    <w:rsid w:val="00466BFF"/>
    <w:rsid w:val="004728CD"/>
    <w:rsid w:val="004842AC"/>
    <w:rsid w:val="004A1AE2"/>
    <w:rsid w:val="004A3D25"/>
    <w:rsid w:val="004B4C46"/>
    <w:rsid w:val="004C58AA"/>
    <w:rsid w:val="004D0F20"/>
    <w:rsid w:val="004F3B15"/>
    <w:rsid w:val="004F48B7"/>
    <w:rsid w:val="005056C2"/>
    <w:rsid w:val="0050589A"/>
    <w:rsid w:val="00517E5F"/>
    <w:rsid w:val="005211C0"/>
    <w:rsid w:val="00536C53"/>
    <w:rsid w:val="00542DDB"/>
    <w:rsid w:val="00564745"/>
    <w:rsid w:val="00570076"/>
    <w:rsid w:val="005719D0"/>
    <w:rsid w:val="005724D3"/>
    <w:rsid w:val="00597723"/>
    <w:rsid w:val="005C0FF9"/>
    <w:rsid w:val="005D7388"/>
    <w:rsid w:val="00610F59"/>
    <w:rsid w:val="00640D43"/>
    <w:rsid w:val="00652FF0"/>
    <w:rsid w:val="00666743"/>
    <w:rsid w:val="00692DC6"/>
    <w:rsid w:val="00694343"/>
    <w:rsid w:val="006A1B17"/>
    <w:rsid w:val="006A57B8"/>
    <w:rsid w:val="006A73D2"/>
    <w:rsid w:val="006B20FF"/>
    <w:rsid w:val="006B5029"/>
    <w:rsid w:val="006C0512"/>
    <w:rsid w:val="006D0F1D"/>
    <w:rsid w:val="006D51B5"/>
    <w:rsid w:val="006E1417"/>
    <w:rsid w:val="006E1963"/>
    <w:rsid w:val="006F5F0C"/>
    <w:rsid w:val="006F7010"/>
    <w:rsid w:val="006F7670"/>
    <w:rsid w:val="007106BB"/>
    <w:rsid w:val="007172D4"/>
    <w:rsid w:val="007332B4"/>
    <w:rsid w:val="00741B4B"/>
    <w:rsid w:val="0074367A"/>
    <w:rsid w:val="00761F99"/>
    <w:rsid w:val="007628F0"/>
    <w:rsid w:val="00763DAF"/>
    <w:rsid w:val="00771B16"/>
    <w:rsid w:val="00773765"/>
    <w:rsid w:val="00776F96"/>
    <w:rsid w:val="00780969"/>
    <w:rsid w:val="0078660A"/>
    <w:rsid w:val="00795F33"/>
    <w:rsid w:val="007B2365"/>
    <w:rsid w:val="007E6343"/>
    <w:rsid w:val="00800134"/>
    <w:rsid w:val="0080047D"/>
    <w:rsid w:val="00806902"/>
    <w:rsid w:val="0081261D"/>
    <w:rsid w:val="00820268"/>
    <w:rsid w:val="008230F6"/>
    <w:rsid w:val="00825015"/>
    <w:rsid w:val="00832AB5"/>
    <w:rsid w:val="008554F1"/>
    <w:rsid w:val="00856269"/>
    <w:rsid w:val="0086162C"/>
    <w:rsid w:val="008668A9"/>
    <w:rsid w:val="00871363"/>
    <w:rsid w:val="00871986"/>
    <w:rsid w:val="008779C0"/>
    <w:rsid w:val="008906E5"/>
    <w:rsid w:val="0089096B"/>
    <w:rsid w:val="008C0AED"/>
    <w:rsid w:val="008E18EA"/>
    <w:rsid w:val="008E5820"/>
    <w:rsid w:val="00912D5D"/>
    <w:rsid w:val="009145D4"/>
    <w:rsid w:val="00921B57"/>
    <w:rsid w:val="009253EE"/>
    <w:rsid w:val="0092684C"/>
    <w:rsid w:val="00964898"/>
    <w:rsid w:val="00970986"/>
    <w:rsid w:val="009803EA"/>
    <w:rsid w:val="009903A2"/>
    <w:rsid w:val="0099188C"/>
    <w:rsid w:val="009B0A01"/>
    <w:rsid w:val="009B6C9E"/>
    <w:rsid w:val="009D314F"/>
    <w:rsid w:val="009D54BA"/>
    <w:rsid w:val="00A12A8D"/>
    <w:rsid w:val="00A30EB6"/>
    <w:rsid w:val="00A5521A"/>
    <w:rsid w:val="00A87ABF"/>
    <w:rsid w:val="00A943CA"/>
    <w:rsid w:val="00AA3173"/>
    <w:rsid w:val="00AA6626"/>
    <w:rsid w:val="00AD26C0"/>
    <w:rsid w:val="00B06C9C"/>
    <w:rsid w:val="00B1790F"/>
    <w:rsid w:val="00B22A05"/>
    <w:rsid w:val="00B26501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367D"/>
    <w:rsid w:val="00BD56D2"/>
    <w:rsid w:val="00C035E9"/>
    <w:rsid w:val="00C04208"/>
    <w:rsid w:val="00C2131E"/>
    <w:rsid w:val="00C41D25"/>
    <w:rsid w:val="00C42A7B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CD50C9"/>
    <w:rsid w:val="00CE3D78"/>
    <w:rsid w:val="00D01E3A"/>
    <w:rsid w:val="00D02DFB"/>
    <w:rsid w:val="00D02FC1"/>
    <w:rsid w:val="00D056CF"/>
    <w:rsid w:val="00D27C39"/>
    <w:rsid w:val="00D27EA8"/>
    <w:rsid w:val="00D34DF4"/>
    <w:rsid w:val="00D3677E"/>
    <w:rsid w:val="00D542CF"/>
    <w:rsid w:val="00D56750"/>
    <w:rsid w:val="00D57B65"/>
    <w:rsid w:val="00D6620F"/>
    <w:rsid w:val="00D74289"/>
    <w:rsid w:val="00D755E5"/>
    <w:rsid w:val="00D77DCD"/>
    <w:rsid w:val="00D81EF2"/>
    <w:rsid w:val="00DB06D8"/>
    <w:rsid w:val="00DC22DD"/>
    <w:rsid w:val="00DC4FD3"/>
    <w:rsid w:val="00DD069E"/>
    <w:rsid w:val="00DD08A1"/>
    <w:rsid w:val="00DD1357"/>
    <w:rsid w:val="00DD65BF"/>
    <w:rsid w:val="00DD7E60"/>
    <w:rsid w:val="00E06063"/>
    <w:rsid w:val="00E07DEB"/>
    <w:rsid w:val="00E10D39"/>
    <w:rsid w:val="00E14B8A"/>
    <w:rsid w:val="00E14CE1"/>
    <w:rsid w:val="00E274F5"/>
    <w:rsid w:val="00E32112"/>
    <w:rsid w:val="00E3358A"/>
    <w:rsid w:val="00E644F8"/>
    <w:rsid w:val="00E75EC1"/>
    <w:rsid w:val="00E85857"/>
    <w:rsid w:val="00E90421"/>
    <w:rsid w:val="00E9562E"/>
    <w:rsid w:val="00EA2E10"/>
    <w:rsid w:val="00EA5C93"/>
    <w:rsid w:val="00EA7EC8"/>
    <w:rsid w:val="00EB2C43"/>
    <w:rsid w:val="00EB5A3F"/>
    <w:rsid w:val="00ED2D64"/>
    <w:rsid w:val="00ED2E15"/>
    <w:rsid w:val="00ED42F2"/>
    <w:rsid w:val="00EF14B4"/>
    <w:rsid w:val="00EF23C7"/>
    <w:rsid w:val="00F062C8"/>
    <w:rsid w:val="00F07D1A"/>
    <w:rsid w:val="00F139F4"/>
    <w:rsid w:val="00F21ACF"/>
    <w:rsid w:val="00F37F3B"/>
    <w:rsid w:val="00F41FCA"/>
    <w:rsid w:val="00F579D8"/>
    <w:rsid w:val="00F65D4D"/>
    <w:rsid w:val="00F70B4D"/>
    <w:rsid w:val="00F77AAF"/>
    <w:rsid w:val="00F911CC"/>
    <w:rsid w:val="00FA510F"/>
    <w:rsid w:val="00FB75A5"/>
    <w:rsid w:val="00FC7DD9"/>
    <w:rsid w:val="00FC7EC9"/>
    <w:rsid w:val="00FD2C64"/>
    <w:rsid w:val="00FE68A8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9E327"/>
  <w15:docId w15:val="{E98F705E-15BF-4432-87E5-78E298C1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2963DAE-C343-4921-A81B-EC8476E2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16144</Words>
  <Characters>92027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Печёнкин Анатолий Владимирович</cp:lastModifiedBy>
  <cp:revision>4</cp:revision>
  <cp:lastPrinted>2020-02-26T05:31:00Z</cp:lastPrinted>
  <dcterms:created xsi:type="dcterms:W3CDTF">2020-02-26T11:22:00Z</dcterms:created>
  <dcterms:modified xsi:type="dcterms:W3CDTF">2020-03-04T06:48:00Z</dcterms:modified>
</cp:coreProperties>
</file>